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F7" w14:textId="6222375D" w:rsidR="00EA3FE6" w:rsidRPr="006505AE" w:rsidRDefault="00EA3FE6">
      <w:pPr>
        <w:rPr>
          <w:b/>
          <w:bCs/>
        </w:rPr>
      </w:pPr>
    </w:p>
    <w:p w14:paraId="64F809EF" w14:textId="4FE5EB47" w:rsidR="00791C52" w:rsidRDefault="0014105F">
      <w:pPr>
        <w:rPr>
          <w:rFonts w:ascii="Arial" w:hAnsi="Arial" w:cs="Arial"/>
          <w:color w:val="000000" w:themeColor="text2"/>
        </w:rPr>
      </w:pPr>
      <w:r w:rsidRPr="3DB216C1">
        <w:rPr>
          <w:rFonts w:ascii="Arial" w:hAnsi="Arial" w:cs="Arial"/>
          <w:color w:val="000000" w:themeColor="text2"/>
        </w:rPr>
        <w:t>Board recruitment is an intentional and ongoing cycle</w:t>
      </w:r>
      <w:r w:rsidR="457C4180" w:rsidRPr="3DB216C1">
        <w:rPr>
          <w:rFonts w:ascii="Arial" w:hAnsi="Arial" w:cs="Arial"/>
          <w:color w:val="000000" w:themeColor="text2"/>
        </w:rPr>
        <w:t xml:space="preserve"> that is critical to</w:t>
      </w:r>
      <w:r w:rsidRPr="3DB216C1">
        <w:rPr>
          <w:rFonts w:ascii="Arial" w:hAnsi="Arial" w:cs="Arial"/>
          <w:color w:val="000000" w:themeColor="text2"/>
        </w:rPr>
        <w:t xml:space="preserve"> </w:t>
      </w:r>
      <w:r w:rsidR="7CF74E21" w:rsidRPr="3DB216C1">
        <w:rPr>
          <w:rFonts w:ascii="Arial" w:hAnsi="Arial" w:cs="Arial"/>
          <w:color w:val="000000" w:themeColor="text2"/>
        </w:rPr>
        <w:t>e</w:t>
      </w:r>
      <w:r w:rsidR="0065345E" w:rsidRPr="3DB216C1">
        <w:rPr>
          <w:rFonts w:ascii="Arial" w:hAnsi="Arial" w:cs="Arial"/>
          <w:color w:val="000000" w:themeColor="text2"/>
        </w:rPr>
        <w:t xml:space="preserve">nsuring </w:t>
      </w:r>
      <w:r w:rsidR="00984321" w:rsidRPr="3DB216C1">
        <w:rPr>
          <w:rFonts w:ascii="Arial" w:hAnsi="Arial" w:cs="Arial"/>
          <w:color w:val="000000" w:themeColor="text2"/>
        </w:rPr>
        <w:t xml:space="preserve">the people on </w:t>
      </w:r>
      <w:r w:rsidR="00FA1852" w:rsidRPr="3DB216C1">
        <w:rPr>
          <w:rFonts w:ascii="Arial" w:hAnsi="Arial" w:cs="Arial"/>
          <w:color w:val="000000" w:themeColor="text2"/>
        </w:rPr>
        <w:t xml:space="preserve">the </w:t>
      </w:r>
      <w:r w:rsidR="0065345E" w:rsidRPr="3DB216C1">
        <w:rPr>
          <w:rFonts w:ascii="Arial" w:hAnsi="Arial" w:cs="Arial"/>
          <w:color w:val="000000" w:themeColor="text2"/>
        </w:rPr>
        <w:t xml:space="preserve">board mirror your community and </w:t>
      </w:r>
      <w:r w:rsidR="00FA1852" w:rsidRPr="3DB216C1">
        <w:rPr>
          <w:rFonts w:ascii="Arial" w:hAnsi="Arial" w:cs="Arial"/>
          <w:color w:val="000000" w:themeColor="text2"/>
        </w:rPr>
        <w:t xml:space="preserve">have the skills and experiences to </w:t>
      </w:r>
      <w:r w:rsidR="00DF41CD">
        <w:rPr>
          <w:rFonts w:ascii="Arial" w:hAnsi="Arial" w:cs="Arial"/>
          <w:color w:val="000000" w:themeColor="text2"/>
        </w:rPr>
        <w:t>advance</w:t>
      </w:r>
      <w:r w:rsidR="00FA1852" w:rsidRPr="3DB216C1">
        <w:rPr>
          <w:rFonts w:ascii="Arial" w:hAnsi="Arial" w:cs="Arial"/>
          <w:color w:val="000000" w:themeColor="text2"/>
        </w:rPr>
        <w:t xml:space="preserve"> mission</w:t>
      </w:r>
      <w:r w:rsidR="003C4E9E" w:rsidRPr="3DB216C1">
        <w:rPr>
          <w:rFonts w:ascii="Arial" w:hAnsi="Arial" w:cs="Arial"/>
          <w:color w:val="000000" w:themeColor="text2"/>
        </w:rPr>
        <w:t>.</w:t>
      </w:r>
      <w:r w:rsidR="0044587D" w:rsidRPr="3DB216C1">
        <w:rPr>
          <w:rFonts w:ascii="Arial" w:hAnsi="Arial" w:cs="Arial"/>
          <w:color w:val="000000" w:themeColor="text2"/>
        </w:rPr>
        <w:t xml:space="preserve"> The following resources </w:t>
      </w:r>
      <w:r w:rsidR="7031F376" w:rsidRPr="3DB216C1">
        <w:rPr>
          <w:rFonts w:ascii="Arial" w:hAnsi="Arial" w:cs="Arial"/>
          <w:color w:val="000000" w:themeColor="text2"/>
        </w:rPr>
        <w:t xml:space="preserve">have been created to assist your board through the process of </w:t>
      </w:r>
      <w:r w:rsidR="00F9778F" w:rsidRPr="3DB216C1">
        <w:rPr>
          <w:rFonts w:ascii="Arial" w:hAnsi="Arial" w:cs="Arial"/>
          <w:color w:val="000000" w:themeColor="text2"/>
        </w:rPr>
        <w:t xml:space="preserve">creating a diverse </w:t>
      </w:r>
      <w:r w:rsidR="776762F3" w:rsidRPr="3DB216C1">
        <w:rPr>
          <w:rFonts w:ascii="Arial" w:hAnsi="Arial" w:cs="Arial"/>
          <w:color w:val="000000" w:themeColor="text2"/>
        </w:rPr>
        <w:t xml:space="preserve">and inclusive </w:t>
      </w:r>
      <w:r w:rsidR="00F9778F" w:rsidRPr="3DB216C1">
        <w:rPr>
          <w:rFonts w:ascii="Arial" w:hAnsi="Arial" w:cs="Arial"/>
          <w:color w:val="000000" w:themeColor="text2"/>
        </w:rPr>
        <w:t>board</w:t>
      </w:r>
      <w:r w:rsidR="643781B5" w:rsidRPr="3DB216C1">
        <w:rPr>
          <w:rFonts w:ascii="Arial" w:hAnsi="Arial" w:cs="Arial"/>
          <w:color w:val="000000" w:themeColor="text2"/>
        </w:rPr>
        <w:t xml:space="preserve">. </w:t>
      </w:r>
    </w:p>
    <w:p w14:paraId="17993F40" w14:textId="70B29734" w:rsidR="00227767" w:rsidRDefault="00D97D44">
      <w:pPr>
        <w:rPr>
          <w:rFonts w:ascii="Arial" w:hAnsi="Arial" w:cs="Arial"/>
        </w:rPr>
      </w:pPr>
      <w:r w:rsidRPr="007A7D94">
        <w:rPr>
          <w:rFonts w:ascii="Arial" w:hAnsi="Arial" w:cs="Arial"/>
          <w:b/>
          <w:bCs/>
          <w:color w:val="00AB8E" w:themeColor="accent4"/>
        </w:rPr>
        <w:t>Step 1:</w:t>
      </w:r>
      <w:r w:rsidRPr="007A7D94">
        <w:rPr>
          <w:rFonts w:ascii="Arial" w:hAnsi="Arial" w:cs="Arial"/>
          <w:color w:val="00AB8E" w:themeColor="accent4"/>
        </w:rPr>
        <w:t xml:space="preserve"> </w:t>
      </w:r>
      <w:r w:rsidR="0023781E">
        <w:rPr>
          <w:rFonts w:ascii="Arial" w:hAnsi="Arial" w:cs="Arial"/>
        </w:rPr>
        <w:t>Before you get started, c</w:t>
      </w:r>
      <w:r w:rsidR="00EF6FA5">
        <w:rPr>
          <w:rFonts w:ascii="Arial" w:hAnsi="Arial" w:cs="Arial"/>
        </w:rPr>
        <w:t xml:space="preserve">onsider </w:t>
      </w:r>
      <w:r w:rsidR="00BB4179">
        <w:rPr>
          <w:rFonts w:ascii="Arial" w:hAnsi="Arial" w:cs="Arial"/>
        </w:rPr>
        <w:t>w</w:t>
      </w:r>
      <w:r w:rsidR="006505AE" w:rsidRPr="007A7D94">
        <w:rPr>
          <w:rFonts w:ascii="Arial" w:hAnsi="Arial" w:cs="Arial"/>
        </w:rPr>
        <w:t>atch</w:t>
      </w:r>
      <w:r w:rsidR="00BB4179">
        <w:rPr>
          <w:rFonts w:ascii="Arial" w:hAnsi="Arial" w:cs="Arial"/>
        </w:rPr>
        <w:t>ing</w:t>
      </w:r>
      <w:r w:rsidR="006505AE">
        <w:rPr>
          <w:rFonts w:ascii="Arial" w:hAnsi="Arial" w:cs="Arial"/>
        </w:rPr>
        <w:t>/</w:t>
      </w:r>
      <w:r w:rsidR="00BB4179">
        <w:rPr>
          <w:rFonts w:ascii="Arial" w:hAnsi="Arial" w:cs="Arial"/>
        </w:rPr>
        <w:t>r</w:t>
      </w:r>
      <w:r w:rsidR="006505AE">
        <w:rPr>
          <w:rFonts w:ascii="Arial" w:hAnsi="Arial" w:cs="Arial"/>
        </w:rPr>
        <w:t>ewatch</w:t>
      </w:r>
      <w:r w:rsidR="00BB4179">
        <w:rPr>
          <w:rFonts w:ascii="Arial" w:hAnsi="Arial" w:cs="Arial"/>
        </w:rPr>
        <w:t>ing</w:t>
      </w:r>
      <w:r w:rsidR="005276CF">
        <w:rPr>
          <w:rFonts w:ascii="Arial" w:hAnsi="Arial" w:cs="Arial"/>
        </w:rPr>
        <w:t xml:space="preserve"> </w:t>
      </w:r>
      <w:r w:rsidR="0056090C">
        <w:rPr>
          <w:rFonts w:ascii="Arial" w:hAnsi="Arial" w:cs="Arial"/>
        </w:rPr>
        <w:t xml:space="preserve">these two </w:t>
      </w:r>
      <w:r w:rsidR="005276CF">
        <w:rPr>
          <w:rFonts w:ascii="Arial" w:hAnsi="Arial" w:cs="Arial"/>
        </w:rPr>
        <w:t xml:space="preserve">webinars that spotlight </w:t>
      </w:r>
      <w:r w:rsidR="005276CF" w:rsidRPr="0056090C">
        <w:rPr>
          <w:rFonts w:ascii="Arial" w:hAnsi="Arial" w:cs="Arial"/>
          <w:shd w:val="clear" w:color="auto" w:fill="FFFFFF"/>
        </w:rPr>
        <w:t>councils that have committed to the work of building a diverse and inclusive board.</w:t>
      </w:r>
    </w:p>
    <w:p w14:paraId="6A48DAFF" w14:textId="5FD008F2" w:rsidR="00227767" w:rsidRDefault="00C47AA1" w:rsidP="002277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0" w:history="1">
        <w:r w:rsidR="006505AE" w:rsidRPr="007E3FA2">
          <w:rPr>
            <w:rStyle w:val="Hyperlink"/>
            <w:rFonts w:ascii="Arial" w:hAnsi="Arial" w:cs="Arial"/>
          </w:rPr>
          <w:t>‘Building &amp; Diversifying Staff &amp; Board’</w:t>
        </w:r>
      </w:hyperlink>
      <w:r w:rsidR="00CC3C6E" w:rsidRPr="007E3FA2">
        <w:rPr>
          <w:rStyle w:val="Hyperlink"/>
          <w:rFonts w:ascii="Arial" w:hAnsi="Arial" w:cs="Arial"/>
          <w:color w:val="auto"/>
          <w:u w:val="none"/>
        </w:rPr>
        <w:t>:</w:t>
      </w:r>
      <w:r w:rsidR="007E3FA2" w:rsidRPr="007E3FA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A1E22" w:rsidRPr="00F31574">
        <w:rPr>
          <w:rFonts w:ascii="Arial" w:hAnsi="Arial" w:cs="Arial"/>
        </w:rPr>
        <w:t>Hear from</w:t>
      </w:r>
      <w:r w:rsidR="006505AE" w:rsidRPr="00F31574">
        <w:rPr>
          <w:rFonts w:ascii="Arial" w:hAnsi="Arial" w:cs="Arial"/>
        </w:rPr>
        <w:t xml:space="preserve"> Mary Uran from G</w:t>
      </w:r>
      <w:r w:rsidR="008A433A" w:rsidRPr="00F31574">
        <w:rPr>
          <w:rFonts w:ascii="Arial" w:hAnsi="Arial" w:cs="Arial"/>
        </w:rPr>
        <w:t>irls on the Run</w:t>
      </w:r>
      <w:r w:rsidR="006505AE" w:rsidRPr="00F31574">
        <w:rPr>
          <w:rFonts w:ascii="Arial" w:hAnsi="Arial" w:cs="Arial"/>
        </w:rPr>
        <w:t xml:space="preserve"> Minnesota </w:t>
      </w:r>
      <w:r w:rsidR="00134BC4" w:rsidRPr="00F31574">
        <w:rPr>
          <w:rFonts w:ascii="Arial" w:hAnsi="Arial" w:cs="Arial"/>
          <w:shd w:val="clear" w:color="auto" w:fill="FFFFFF"/>
        </w:rPr>
        <w:t>on her personal experiences diving into this important work and discover new strategies for creating an intentional process to diversify your council’s staff and board.</w:t>
      </w:r>
      <w:r w:rsidR="00CC3C6E">
        <w:rPr>
          <w:rFonts w:ascii="Arial" w:hAnsi="Arial" w:cs="Arial"/>
          <w:shd w:val="clear" w:color="auto" w:fill="FFFFFF"/>
        </w:rPr>
        <w:t xml:space="preserve"> </w:t>
      </w:r>
      <w:r w:rsidR="00CC3C6E" w:rsidRPr="00F31574">
        <w:rPr>
          <w:rFonts w:ascii="Arial" w:hAnsi="Arial" w:cs="Arial"/>
        </w:rPr>
        <w:t>(January 2022/40 minutes)</w:t>
      </w:r>
    </w:p>
    <w:p w14:paraId="10876F15" w14:textId="4AF6E3A3" w:rsidR="006505AE" w:rsidRPr="00227767" w:rsidRDefault="00C47AA1" w:rsidP="002277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1" w:history="1">
        <w:r w:rsidR="006505AE" w:rsidRPr="00227767">
          <w:rPr>
            <w:rStyle w:val="Hyperlink"/>
            <w:rFonts w:ascii="Arial" w:hAnsi="Arial" w:cs="Arial"/>
          </w:rPr>
          <w:t>‘Spotlight on Board Recruitment: Building a Diverse and Inclusive Board – Wins, Warts, and All!’</w:t>
        </w:r>
      </w:hyperlink>
      <w:r w:rsidR="00CC3C6E">
        <w:rPr>
          <w:rFonts w:ascii="Arial" w:hAnsi="Arial" w:cs="Arial"/>
          <w:shd w:val="clear" w:color="auto" w:fill="FFFFFF"/>
        </w:rPr>
        <w:t xml:space="preserve">: </w:t>
      </w:r>
      <w:r w:rsidR="004A1E22">
        <w:rPr>
          <w:rFonts w:ascii="Arial" w:hAnsi="Arial" w:cs="Arial"/>
        </w:rPr>
        <w:t>L</w:t>
      </w:r>
      <w:r w:rsidR="006505AE" w:rsidRPr="00227767">
        <w:rPr>
          <w:rFonts w:ascii="Arial" w:hAnsi="Arial" w:cs="Arial"/>
        </w:rPr>
        <w:t xml:space="preserve">ed by council directors and board chairs from </w:t>
      </w:r>
      <w:r w:rsidR="006505AE" w:rsidRPr="00227767">
        <w:rPr>
          <w:rFonts w:ascii="Arial" w:hAnsi="Arial" w:cs="Arial"/>
          <w:shd w:val="clear" w:color="auto" w:fill="FFFFFF"/>
        </w:rPr>
        <w:t>Girls on the Run Snohomish County, Girls on the Run of the Triangle, and Girls on the Run New Jersey East</w:t>
      </w:r>
      <w:r w:rsidR="001916A6">
        <w:rPr>
          <w:rFonts w:ascii="Arial" w:hAnsi="Arial" w:cs="Arial"/>
          <w:shd w:val="clear" w:color="auto" w:fill="FFFFFF"/>
        </w:rPr>
        <w:t>. L</w:t>
      </w:r>
      <w:r w:rsidR="008E4216" w:rsidRPr="008E4216">
        <w:rPr>
          <w:rFonts w:ascii="Arial" w:hAnsi="Arial" w:cs="Arial"/>
          <w:shd w:val="clear" w:color="auto" w:fill="FFFFFF"/>
        </w:rPr>
        <w:t>earn how straight talk, open-heartedness, grace and intention are guiding their conversations and strategy.</w:t>
      </w:r>
      <w:r w:rsidR="008E4216" w:rsidRPr="008E4216">
        <w:rPr>
          <w:rFonts w:ascii="Segoe UI" w:hAnsi="Segoe UI" w:cs="Segoe UI"/>
          <w:shd w:val="clear" w:color="auto" w:fill="FFFFFF"/>
        </w:rPr>
        <w:t> </w:t>
      </w:r>
      <w:r w:rsidR="00CC3C6E" w:rsidRPr="00227767">
        <w:rPr>
          <w:rFonts w:ascii="Arial" w:hAnsi="Arial" w:cs="Arial"/>
          <w:shd w:val="clear" w:color="auto" w:fill="FFFFFF"/>
        </w:rPr>
        <w:t>(March 2021/1 hour 15 minutes)</w:t>
      </w:r>
    </w:p>
    <w:p w14:paraId="071D91A2" w14:textId="26097DE4" w:rsidR="009D6846" w:rsidRPr="006505AE" w:rsidRDefault="009D6846">
      <w:pPr>
        <w:rPr>
          <w:rFonts w:ascii="Arial" w:hAnsi="Arial" w:cs="Arial"/>
        </w:rPr>
      </w:pPr>
      <w:r w:rsidRPr="007A7D94">
        <w:rPr>
          <w:rFonts w:ascii="Arial" w:hAnsi="Arial" w:cs="Arial"/>
          <w:b/>
          <w:bCs/>
          <w:color w:val="00AB8E" w:themeColor="accent4"/>
        </w:rPr>
        <w:t>Step 2:</w:t>
      </w:r>
      <w:r w:rsidRPr="007A7D94">
        <w:rPr>
          <w:rFonts w:ascii="Arial" w:hAnsi="Arial" w:cs="Arial"/>
          <w:color w:val="00AB8E" w:themeColor="accent4"/>
        </w:rPr>
        <w:t xml:space="preserve"> </w:t>
      </w:r>
      <w:r w:rsidR="006505AE" w:rsidRPr="007A7D94">
        <w:rPr>
          <w:rFonts w:ascii="Arial" w:hAnsi="Arial" w:cs="Arial"/>
        </w:rPr>
        <w:t xml:space="preserve">Review the </w:t>
      </w:r>
      <w:hyperlink r:id="rId12" w:history="1">
        <w:r w:rsidR="006505AE" w:rsidRPr="007A7D94">
          <w:rPr>
            <w:rStyle w:val="Hyperlink"/>
            <w:rFonts w:ascii="Arial" w:hAnsi="Arial" w:cs="Arial"/>
          </w:rPr>
          <w:t>Board Governance Timeline</w:t>
        </w:r>
      </w:hyperlink>
      <w:r w:rsidR="006505AE" w:rsidRPr="007A7D94">
        <w:rPr>
          <w:rFonts w:ascii="Arial" w:hAnsi="Arial" w:cs="Arial"/>
        </w:rPr>
        <w:t xml:space="preserve"> </w:t>
      </w:r>
      <w:r w:rsidR="009915E8">
        <w:rPr>
          <w:rFonts w:ascii="Arial" w:hAnsi="Arial" w:cs="Arial"/>
        </w:rPr>
        <w:t>for</w:t>
      </w:r>
      <w:r w:rsidR="00A90C8A">
        <w:rPr>
          <w:rFonts w:ascii="Arial" w:hAnsi="Arial" w:cs="Arial"/>
        </w:rPr>
        <w:t xml:space="preserve"> an example of a board recruitment cycle</w:t>
      </w:r>
    </w:p>
    <w:p w14:paraId="791745B7" w14:textId="782BA2DD" w:rsidR="006505AE" w:rsidRDefault="006505AE">
      <w:pPr>
        <w:rPr>
          <w:rFonts w:ascii="Arial" w:hAnsi="Arial" w:cs="Arial"/>
          <w:shd w:val="clear" w:color="auto" w:fill="FFFFFF"/>
        </w:rPr>
      </w:pPr>
      <w:r w:rsidRPr="006505AE">
        <w:rPr>
          <w:rFonts w:ascii="Arial" w:hAnsi="Arial" w:cs="Arial"/>
          <w:b/>
          <w:bCs/>
          <w:color w:val="00AB8E" w:themeColor="accent4"/>
          <w:shd w:val="clear" w:color="auto" w:fill="FFFFFF"/>
        </w:rPr>
        <w:t>Step 3:</w:t>
      </w:r>
      <w:r w:rsidRPr="006505AE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Read </w:t>
      </w:r>
      <w:hyperlink r:id="rId13" w:history="1">
        <w:r w:rsidR="000A64B4" w:rsidRPr="00325CA3"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Unpacking </w:t>
        </w:r>
        <w:r w:rsidRPr="00325CA3">
          <w:rPr>
            <w:rStyle w:val="Hyperlink"/>
            <w:rFonts w:ascii="Arial" w:hAnsi="Arial" w:cs="Arial"/>
            <w:b/>
            <w:bCs/>
            <w:shd w:val="clear" w:color="auto" w:fill="FFFFFF"/>
          </w:rPr>
          <w:t>Board Myths</w:t>
        </w:r>
      </w:hyperlink>
    </w:p>
    <w:p w14:paraId="579E5B8F" w14:textId="396908DE" w:rsidR="006505AE" w:rsidRPr="006505AE" w:rsidRDefault="006505AE">
      <w:pPr>
        <w:rPr>
          <w:rFonts w:ascii="Arial" w:hAnsi="Arial" w:cs="Arial"/>
          <w:shd w:val="clear" w:color="auto" w:fill="FFFFFF"/>
        </w:rPr>
      </w:pPr>
      <w:r w:rsidRPr="006505AE">
        <w:rPr>
          <w:rFonts w:ascii="Arial" w:hAnsi="Arial" w:cs="Arial"/>
          <w:b/>
          <w:bCs/>
          <w:color w:val="00AB8E" w:themeColor="accent4"/>
          <w:shd w:val="clear" w:color="auto" w:fill="FFFFFF"/>
        </w:rPr>
        <w:t>Step 4:</w:t>
      </w:r>
      <w:r w:rsidRPr="006505AE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 w:rsidRPr="006505AE">
        <w:rPr>
          <w:rFonts w:ascii="Arial" w:hAnsi="Arial" w:cs="Arial"/>
          <w:shd w:val="clear" w:color="auto" w:fill="FFFFFF"/>
        </w:rPr>
        <w:t xml:space="preserve">Assess your current board using the </w:t>
      </w:r>
      <w:hyperlink r:id="rId14" w:history="1">
        <w:r w:rsidRPr="005407AF">
          <w:rPr>
            <w:rStyle w:val="Hyperlink"/>
            <w:rFonts w:ascii="Arial" w:hAnsi="Arial" w:cs="Arial"/>
            <w:b/>
            <w:bCs/>
            <w:shd w:val="clear" w:color="auto" w:fill="FFFFFF"/>
          </w:rPr>
          <w:t>Board Matrix</w:t>
        </w:r>
      </w:hyperlink>
      <w:r w:rsidR="0028784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8784E" w:rsidRPr="0028784E">
        <w:rPr>
          <w:rFonts w:ascii="Arial" w:hAnsi="Arial" w:cs="Arial"/>
          <w:shd w:val="clear" w:color="auto" w:fill="FFFFFF"/>
        </w:rPr>
        <w:t>and identify gaps and needs</w:t>
      </w:r>
    </w:p>
    <w:p w14:paraId="60F20FB8" w14:textId="69A4589E" w:rsidR="006505AE" w:rsidRDefault="006505AE">
      <w:pPr>
        <w:rPr>
          <w:rFonts w:ascii="Arial" w:hAnsi="Arial" w:cs="Arial"/>
          <w:shd w:val="clear" w:color="auto" w:fill="FFFFFF"/>
        </w:rPr>
      </w:pPr>
      <w:r w:rsidRPr="006505AE">
        <w:rPr>
          <w:rFonts w:ascii="Arial" w:hAnsi="Arial" w:cs="Arial"/>
          <w:b/>
          <w:bCs/>
          <w:color w:val="00AB8E" w:themeColor="accent4"/>
          <w:shd w:val="clear" w:color="auto" w:fill="FFFFFF"/>
        </w:rPr>
        <w:t>Step 5:</w:t>
      </w:r>
      <w:r w:rsidRPr="006505AE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Create a recruitment strategy using the </w:t>
      </w:r>
      <w:hyperlink r:id="rId15" w:history="1">
        <w:r w:rsidRPr="009B4BF2">
          <w:rPr>
            <w:rStyle w:val="Hyperlink"/>
            <w:rFonts w:ascii="Arial" w:hAnsi="Arial" w:cs="Arial"/>
            <w:b/>
            <w:bCs/>
            <w:shd w:val="clear" w:color="auto" w:fill="FFFFFF"/>
          </w:rPr>
          <w:t>Board Recruitment Outlet</w:t>
        </w:r>
        <w:r w:rsidR="00790ADD" w:rsidRPr="009B4BF2"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 </w:t>
        </w:r>
        <w:r w:rsidR="005566EC" w:rsidRPr="009B4BF2">
          <w:rPr>
            <w:rStyle w:val="Hyperlink"/>
            <w:rFonts w:ascii="Arial" w:hAnsi="Arial" w:cs="Arial"/>
            <w:b/>
            <w:bCs/>
            <w:shd w:val="clear" w:color="auto" w:fill="FFFFFF"/>
          </w:rPr>
          <w:t>&amp; Strategy</w:t>
        </w:r>
      </w:hyperlink>
      <w:r w:rsidR="00C80DF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80DFD" w:rsidRPr="00C80DFD">
        <w:rPr>
          <w:rFonts w:ascii="Arial" w:hAnsi="Arial" w:cs="Arial"/>
          <w:shd w:val="clear" w:color="auto" w:fill="FFFFFF"/>
        </w:rPr>
        <w:t>tool</w:t>
      </w:r>
    </w:p>
    <w:p w14:paraId="1A66D097" w14:textId="3F983293" w:rsidR="00006007" w:rsidRDefault="005949AC">
      <w:pPr>
        <w:rPr>
          <w:rFonts w:ascii="Arial" w:hAnsi="Arial" w:cs="Arial"/>
          <w:shd w:val="clear" w:color="auto" w:fill="FFFFFF"/>
        </w:rPr>
      </w:pP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>Step 6:</w:t>
      </w:r>
      <w:r w:rsidRPr="005949AC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Use the </w:t>
      </w:r>
      <w:hyperlink r:id="rId16" w:history="1">
        <w:r w:rsidR="00C11A5A" w:rsidRPr="001D4FFD">
          <w:rPr>
            <w:rStyle w:val="Hyperlink"/>
            <w:rFonts w:ascii="Arial" w:hAnsi="Arial" w:cs="Arial"/>
            <w:b/>
            <w:bCs/>
            <w:shd w:val="clear" w:color="auto" w:fill="FFFFFF"/>
          </w:rPr>
          <w:t>Sample Board Member Marketing Language</w:t>
        </w:r>
      </w:hyperlink>
      <w:r w:rsidR="00C11A5A">
        <w:rPr>
          <w:rFonts w:ascii="Arial" w:hAnsi="Arial" w:cs="Arial"/>
          <w:shd w:val="clear" w:color="auto" w:fill="FFFFFF"/>
        </w:rPr>
        <w:t xml:space="preserve"> as a guide to </w:t>
      </w:r>
      <w:r w:rsidR="00006007">
        <w:rPr>
          <w:rFonts w:ascii="Arial" w:hAnsi="Arial" w:cs="Arial"/>
          <w:shd w:val="clear" w:color="auto" w:fill="FFFFFF"/>
        </w:rPr>
        <w:t xml:space="preserve">post the board </w:t>
      </w:r>
      <w:r w:rsidR="00646A29">
        <w:rPr>
          <w:rFonts w:ascii="Arial" w:hAnsi="Arial" w:cs="Arial"/>
          <w:shd w:val="clear" w:color="auto" w:fill="FFFFFF"/>
        </w:rPr>
        <w:t xml:space="preserve">member </w:t>
      </w:r>
      <w:r w:rsidR="00006007">
        <w:rPr>
          <w:rFonts w:ascii="Arial" w:hAnsi="Arial" w:cs="Arial"/>
          <w:shd w:val="clear" w:color="auto" w:fill="FFFFFF"/>
        </w:rPr>
        <w:t xml:space="preserve">opportunity via social media, </w:t>
      </w:r>
      <w:r w:rsidR="00646A29">
        <w:rPr>
          <w:rFonts w:ascii="Arial" w:hAnsi="Arial" w:cs="Arial"/>
          <w:shd w:val="clear" w:color="auto" w:fill="FFFFFF"/>
        </w:rPr>
        <w:t xml:space="preserve">email, </w:t>
      </w:r>
      <w:r w:rsidR="00006007">
        <w:rPr>
          <w:rFonts w:ascii="Arial" w:hAnsi="Arial" w:cs="Arial"/>
          <w:shd w:val="clear" w:color="auto" w:fill="FFFFFF"/>
        </w:rPr>
        <w:t>etc.</w:t>
      </w:r>
    </w:p>
    <w:p w14:paraId="7C5B8DA7" w14:textId="6E35E9EE" w:rsidR="005949AC" w:rsidRDefault="00006007">
      <w:pPr>
        <w:rPr>
          <w:rFonts w:ascii="Arial" w:hAnsi="Arial" w:cs="Arial"/>
          <w:shd w:val="clear" w:color="auto" w:fill="FFFFFF"/>
        </w:rPr>
      </w:pPr>
      <w:r w:rsidRPr="00006007">
        <w:rPr>
          <w:rFonts w:ascii="Arial" w:hAnsi="Arial" w:cs="Arial"/>
          <w:b/>
          <w:bCs/>
          <w:color w:val="00AB8E" w:themeColor="accent4"/>
          <w:shd w:val="clear" w:color="auto" w:fill="FFFFFF"/>
        </w:rPr>
        <w:t>Step 7:</w:t>
      </w:r>
      <w:r w:rsidRPr="00006007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Use the </w:t>
      </w:r>
      <w:r w:rsidR="00C50C51" w:rsidRPr="00C50C51">
        <w:rPr>
          <w:rFonts w:ascii="Arial" w:hAnsi="Arial" w:cs="Arial"/>
          <w:shd w:val="clear" w:color="auto" w:fill="FFFFFF"/>
        </w:rPr>
        <w:t>Board Application</w:t>
      </w:r>
      <w:r w:rsidR="005949AC">
        <w:rPr>
          <w:rFonts w:ascii="Arial" w:hAnsi="Arial" w:cs="Arial"/>
          <w:shd w:val="clear" w:color="auto" w:fill="FFFFFF"/>
        </w:rPr>
        <w:t xml:space="preserve"> </w:t>
      </w:r>
      <w:r w:rsidR="001E4919">
        <w:rPr>
          <w:rFonts w:ascii="Arial" w:hAnsi="Arial" w:cs="Arial"/>
          <w:shd w:val="clear" w:color="auto" w:fill="FFFFFF"/>
        </w:rPr>
        <w:t xml:space="preserve">on Pinwheel </w:t>
      </w:r>
      <w:r w:rsidR="005949AC">
        <w:rPr>
          <w:rFonts w:ascii="Arial" w:hAnsi="Arial" w:cs="Arial"/>
          <w:shd w:val="clear" w:color="auto" w:fill="FFFFFF"/>
        </w:rPr>
        <w:t>to capture interest</w:t>
      </w:r>
      <w:r w:rsidR="001E4919">
        <w:rPr>
          <w:rFonts w:ascii="Arial" w:hAnsi="Arial" w:cs="Arial"/>
          <w:shd w:val="clear" w:color="auto" w:fill="FFFFFF"/>
        </w:rPr>
        <w:t xml:space="preserve"> </w:t>
      </w:r>
      <w:r w:rsidR="001E4919" w:rsidRPr="001A52C7">
        <w:rPr>
          <w:rFonts w:ascii="Arial" w:hAnsi="Arial" w:cs="Arial"/>
          <w:i/>
          <w:iCs/>
          <w:shd w:val="clear" w:color="auto" w:fill="FFFFFF"/>
        </w:rPr>
        <w:t xml:space="preserve">(Note: </w:t>
      </w:r>
      <w:r w:rsidR="00646A29">
        <w:rPr>
          <w:rFonts w:ascii="Arial" w:hAnsi="Arial" w:cs="Arial"/>
          <w:i/>
          <w:iCs/>
          <w:shd w:val="clear" w:color="auto" w:fill="FFFFFF"/>
        </w:rPr>
        <w:t xml:space="preserve">The current </w:t>
      </w:r>
      <w:r w:rsidR="001E4919" w:rsidRPr="001A52C7">
        <w:rPr>
          <w:rFonts w:ascii="Arial" w:hAnsi="Arial" w:cs="Arial"/>
          <w:i/>
          <w:iCs/>
          <w:shd w:val="clear" w:color="auto" w:fill="FFFFFF"/>
        </w:rPr>
        <w:t>Board Application is being improved during the spring 2022 pilot group and a new and improved Board Interest Form will be released to the council network l</w:t>
      </w:r>
      <w:r w:rsidR="001A52C7" w:rsidRPr="001A52C7">
        <w:rPr>
          <w:rFonts w:ascii="Arial" w:hAnsi="Arial" w:cs="Arial"/>
          <w:i/>
          <w:iCs/>
          <w:shd w:val="clear" w:color="auto" w:fill="FFFFFF"/>
        </w:rPr>
        <w:t>ate spring)</w:t>
      </w:r>
    </w:p>
    <w:p w14:paraId="282FCE31" w14:textId="5FCC0F1C" w:rsidR="005949AC" w:rsidRDefault="005949AC">
      <w:pPr>
        <w:rPr>
          <w:rFonts w:ascii="Arial" w:hAnsi="Arial" w:cs="Arial"/>
          <w:shd w:val="clear" w:color="auto" w:fill="FFFFFF"/>
        </w:rPr>
      </w:pP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Step </w:t>
      </w:r>
      <w:r w:rsidR="000C7719">
        <w:rPr>
          <w:rFonts w:ascii="Arial" w:hAnsi="Arial" w:cs="Arial"/>
          <w:b/>
          <w:bCs/>
          <w:color w:val="00AB8E" w:themeColor="accent4"/>
          <w:shd w:val="clear" w:color="auto" w:fill="FFFFFF"/>
        </w:rPr>
        <w:t>8</w:t>
      </w: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>:</w:t>
      </w:r>
      <w:r w:rsidRPr="005949AC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Schedule </w:t>
      </w:r>
      <w:r w:rsidR="00DE401C">
        <w:rPr>
          <w:rFonts w:ascii="Arial" w:hAnsi="Arial" w:cs="Arial"/>
          <w:shd w:val="clear" w:color="auto" w:fill="FFFFFF"/>
        </w:rPr>
        <w:t>conversations</w:t>
      </w:r>
      <w:r>
        <w:rPr>
          <w:rFonts w:ascii="Arial" w:hAnsi="Arial" w:cs="Arial"/>
          <w:shd w:val="clear" w:color="auto" w:fill="FFFFFF"/>
        </w:rPr>
        <w:t xml:space="preserve"> with your potential candidates</w:t>
      </w:r>
      <w:r w:rsidR="00990B4B">
        <w:rPr>
          <w:rFonts w:ascii="Arial" w:hAnsi="Arial" w:cs="Arial"/>
          <w:shd w:val="clear" w:color="auto" w:fill="FFFFFF"/>
        </w:rPr>
        <w:t xml:space="preserve"> </w:t>
      </w:r>
      <w:r w:rsidR="006625B7">
        <w:rPr>
          <w:rFonts w:ascii="Arial" w:hAnsi="Arial" w:cs="Arial"/>
          <w:shd w:val="clear" w:color="auto" w:fill="FFFFFF"/>
        </w:rPr>
        <w:t xml:space="preserve">to </w:t>
      </w:r>
      <w:r w:rsidR="00990B4B">
        <w:rPr>
          <w:rFonts w:ascii="Arial" w:hAnsi="Arial" w:cs="Arial"/>
          <w:shd w:val="clear" w:color="auto" w:fill="FFFFFF"/>
        </w:rPr>
        <w:t>assess the match</w:t>
      </w:r>
      <w:r w:rsidR="006625B7">
        <w:rPr>
          <w:rFonts w:ascii="Arial" w:hAnsi="Arial" w:cs="Arial"/>
          <w:shd w:val="clear" w:color="auto" w:fill="FFFFFF"/>
        </w:rPr>
        <w:t xml:space="preserve"> and u</w:t>
      </w:r>
      <w:r w:rsidR="00CC0A1F">
        <w:rPr>
          <w:rFonts w:ascii="Arial" w:hAnsi="Arial" w:cs="Arial"/>
          <w:shd w:val="clear" w:color="auto" w:fill="FFFFFF"/>
        </w:rPr>
        <w:t xml:space="preserve">se the </w:t>
      </w:r>
      <w:hyperlink r:id="rId17" w:history="1">
        <w:r w:rsidR="00CC0A1F" w:rsidRPr="001D4FFD">
          <w:rPr>
            <w:rStyle w:val="Hyperlink"/>
            <w:rFonts w:ascii="Arial" w:hAnsi="Arial" w:cs="Arial"/>
            <w:b/>
            <w:bCs/>
            <w:shd w:val="clear" w:color="auto" w:fill="FFFFFF"/>
          </w:rPr>
          <w:t>Example Conversation Questions</w:t>
        </w:r>
      </w:hyperlink>
      <w:r w:rsidR="00CC0A1F">
        <w:rPr>
          <w:rFonts w:ascii="Arial" w:hAnsi="Arial" w:cs="Arial"/>
          <w:shd w:val="clear" w:color="auto" w:fill="FFFFFF"/>
        </w:rPr>
        <w:t xml:space="preserve"> as a guide</w:t>
      </w:r>
      <w:r w:rsidR="00F2790F">
        <w:rPr>
          <w:rFonts w:ascii="Arial" w:hAnsi="Arial" w:cs="Arial"/>
          <w:shd w:val="clear" w:color="auto" w:fill="FFFFFF"/>
        </w:rPr>
        <w:t xml:space="preserve"> to learn more about each candidate</w:t>
      </w:r>
    </w:p>
    <w:p w14:paraId="63F2D600" w14:textId="186937BD" w:rsidR="005949AC" w:rsidRDefault="005949AC">
      <w:pPr>
        <w:rPr>
          <w:rFonts w:ascii="Arial" w:hAnsi="Arial" w:cs="Arial"/>
          <w:shd w:val="clear" w:color="auto" w:fill="FFFFFF"/>
        </w:rPr>
      </w:pP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Step </w:t>
      </w:r>
      <w:r w:rsidR="000C7719">
        <w:rPr>
          <w:rFonts w:ascii="Arial" w:hAnsi="Arial" w:cs="Arial"/>
          <w:b/>
          <w:bCs/>
          <w:color w:val="00AB8E" w:themeColor="accent4"/>
          <w:shd w:val="clear" w:color="auto" w:fill="FFFFFF"/>
        </w:rPr>
        <w:t>9</w:t>
      </w: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>:</w:t>
      </w:r>
      <w:r w:rsidRPr="005949AC">
        <w:rPr>
          <w:rFonts w:ascii="Arial" w:hAnsi="Arial" w:cs="Arial"/>
          <w:color w:val="00AB8E" w:themeColor="accent4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Create a pipeline! Connect with all people that submitted a Board </w:t>
      </w:r>
      <w:r w:rsidR="000C7719">
        <w:rPr>
          <w:rFonts w:ascii="Arial" w:hAnsi="Arial" w:cs="Arial"/>
          <w:shd w:val="clear" w:color="auto" w:fill="FFFFFF"/>
        </w:rPr>
        <w:t>Application</w:t>
      </w:r>
      <w:r>
        <w:rPr>
          <w:rFonts w:ascii="Arial" w:hAnsi="Arial" w:cs="Arial"/>
          <w:shd w:val="clear" w:color="auto" w:fill="FFFFFF"/>
        </w:rPr>
        <w:t xml:space="preserve"> and find other ways they can support</w:t>
      </w:r>
      <w:r w:rsidR="72F604FF">
        <w:rPr>
          <w:rFonts w:ascii="Arial" w:hAnsi="Arial" w:cs="Arial"/>
          <w:shd w:val="clear" w:color="auto" w:fill="FFFFFF"/>
        </w:rPr>
        <w:t xml:space="preserve"> your council</w:t>
      </w:r>
    </w:p>
    <w:p w14:paraId="263D4E61" w14:textId="21541E5F" w:rsidR="00990B4B" w:rsidRDefault="005949AC">
      <w:pPr>
        <w:rPr>
          <w:rFonts w:ascii="Arial" w:hAnsi="Arial" w:cs="Arial"/>
          <w:color w:val="000000" w:themeColor="text1"/>
          <w:shd w:val="clear" w:color="auto" w:fill="FFFFFF"/>
        </w:rPr>
      </w:pP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Step </w:t>
      </w:r>
      <w:r w:rsidR="000C7719">
        <w:rPr>
          <w:rFonts w:ascii="Arial" w:hAnsi="Arial" w:cs="Arial"/>
          <w:b/>
          <w:bCs/>
          <w:color w:val="00AB8E" w:themeColor="accent4"/>
          <w:shd w:val="clear" w:color="auto" w:fill="FFFFFF"/>
        </w:rPr>
        <w:t>10</w:t>
      </w:r>
      <w:r w:rsidRPr="005949AC"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: </w:t>
      </w:r>
      <w:r w:rsidR="00990B4B">
        <w:rPr>
          <w:rFonts w:ascii="Arial" w:hAnsi="Arial" w:cs="Arial"/>
          <w:color w:val="000000" w:themeColor="text1"/>
          <w:shd w:val="clear" w:color="auto" w:fill="FFFFFF"/>
        </w:rPr>
        <w:t>Vote on candidates</w:t>
      </w:r>
      <w:r w:rsidR="7AAA5AE5">
        <w:rPr>
          <w:rFonts w:ascii="Arial" w:hAnsi="Arial" w:cs="Arial"/>
          <w:color w:val="000000" w:themeColor="text1"/>
          <w:shd w:val="clear" w:color="auto" w:fill="FFFFFF"/>
        </w:rPr>
        <w:t>; prepare and provide</w:t>
      </w:r>
      <w:r w:rsidR="00990B4B"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 w:rsidR="50F6D079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990B4B">
        <w:rPr>
          <w:rFonts w:ascii="Arial" w:hAnsi="Arial" w:cs="Arial"/>
          <w:color w:val="000000" w:themeColor="text1"/>
          <w:shd w:val="clear" w:color="auto" w:fill="FFFFFF"/>
        </w:rPr>
        <w:t xml:space="preserve"> onboarding process</w:t>
      </w:r>
      <w:r w:rsidR="23EE0D3B">
        <w:rPr>
          <w:rFonts w:ascii="Arial" w:hAnsi="Arial" w:cs="Arial"/>
          <w:color w:val="000000" w:themeColor="text1"/>
          <w:shd w:val="clear" w:color="auto" w:fill="FFFFFF"/>
        </w:rPr>
        <w:t xml:space="preserve"> that equips and empowers board members to effectively activate their strengths </w:t>
      </w:r>
    </w:p>
    <w:p w14:paraId="7EC7EEAB" w14:textId="1D3C3ED7" w:rsidR="005949AC" w:rsidRPr="00990B4B" w:rsidRDefault="00990B4B">
      <w:pPr>
        <w:rPr>
          <w:rFonts w:ascii="Arial" w:hAnsi="Arial" w:cs="Arial"/>
          <w:b/>
          <w:bCs/>
          <w:color w:val="00AB8E" w:themeColor="accent4"/>
        </w:rPr>
      </w:pPr>
      <w:r w:rsidRPr="00990B4B">
        <w:rPr>
          <w:rFonts w:ascii="Arial" w:hAnsi="Arial" w:cs="Arial"/>
          <w:b/>
          <w:bCs/>
          <w:color w:val="00AB8E" w:themeColor="accent4"/>
          <w:shd w:val="clear" w:color="auto" w:fill="FFFFFF"/>
        </w:rPr>
        <w:t>Step</w:t>
      </w:r>
      <w:r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 </w:t>
      </w:r>
      <w:r w:rsidRPr="00990B4B">
        <w:rPr>
          <w:rFonts w:ascii="Arial" w:hAnsi="Arial" w:cs="Arial"/>
          <w:b/>
          <w:bCs/>
          <w:color w:val="00AB8E" w:themeColor="accent4"/>
          <w:shd w:val="clear" w:color="auto" w:fill="FFFFFF"/>
        </w:rPr>
        <w:t>1</w:t>
      </w:r>
      <w:r w:rsidR="000C7719">
        <w:rPr>
          <w:rFonts w:ascii="Arial" w:hAnsi="Arial" w:cs="Arial"/>
          <w:b/>
          <w:bCs/>
          <w:color w:val="00AB8E" w:themeColor="accent4"/>
          <w:shd w:val="clear" w:color="auto" w:fill="FFFFFF"/>
        </w:rPr>
        <w:t>1</w:t>
      </w:r>
      <w:r w:rsidRPr="00990B4B">
        <w:rPr>
          <w:rFonts w:ascii="Arial" w:hAnsi="Arial" w:cs="Arial"/>
          <w:b/>
          <w:bCs/>
          <w:color w:val="00AB8E" w:themeColor="accent4"/>
          <w:shd w:val="clear" w:color="auto" w:fill="FFFFFF"/>
        </w:rPr>
        <w:t xml:space="preserve">: </w:t>
      </w:r>
      <w:r w:rsidRPr="00990B4B">
        <w:rPr>
          <w:rFonts w:ascii="Arial" w:hAnsi="Arial" w:cs="Arial"/>
          <w:color w:val="000000" w:themeColor="text1"/>
          <w:shd w:val="clear" w:color="auto" w:fill="FFFFFF"/>
        </w:rPr>
        <w:t>Evaluate the process and adjust as needed!</w:t>
      </w:r>
    </w:p>
    <w:p w14:paraId="57A83E13" w14:textId="5D0BE0BD" w:rsidR="000E3953" w:rsidRPr="00990B4B" w:rsidRDefault="000E3953">
      <w:pPr>
        <w:rPr>
          <w:rFonts w:ascii="Arial" w:hAnsi="Arial" w:cs="Arial"/>
          <w:b/>
          <w:bCs/>
        </w:rPr>
      </w:pPr>
      <w:r w:rsidRPr="00990B4B">
        <w:rPr>
          <w:rFonts w:ascii="Arial" w:hAnsi="Arial" w:cs="Arial"/>
          <w:b/>
          <w:bCs/>
        </w:rPr>
        <w:t xml:space="preserve">Considerations: </w:t>
      </w:r>
    </w:p>
    <w:p w14:paraId="3EC62663" w14:textId="5B8A1E85" w:rsidR="000E3953" w:rsidRPr="00990B4B" w:rsidRDefault="00093249" w:rsidP="000E39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51374287">
        <w:rPr>
          <w:rFonts w:ascii="Arial" w:hAnsi="Arial" w:cs="Arial"/>
          <w:b/>
          <w:bCs/>
        </w:rPr>
        <w:t>Do you have a</w:t>
      </w:r>
      <w:r w:rsidR="000E3953" w:rsidRPr="51374287">
        <w:rPr>
          <w:rFonts w:ascii="Arial" w:hAnsi="Arial" w:cs="Arial"/>
          <w:b/>
          <w:bCs/>
        </w:rPr>
        <w:t xml:space="preserve"> </w:t>
      </w:r>
      <w:r w:rsidR="00D97D44" w:rsidRPr="51374287">
        <w:rPr>
          <w:rFonts w:ascii="Arial" w:hAnsi="Arial" w:cs="Arial"/>
          <w:b/>
          <w:bCs/>
        </w:rPr>
        <w:t>board recruitment committee</w:t>
      </w:r>
      <w:r w:rsidRPr="51374287">
        <w:rPr>
          <w:rFonts w:ascii="Arial" w:hAnsi="Arial" w:cs="Arial"/>
          <w:b/>
          <w:bCs/>
        </w:rPr>
        <w:t xml:space="preserve"> championing this process</w:t>
      </w:r>
      <w:r w:rsidR="000E3953" w:rsidRPr="51374287">
        <w:rPr>
          <w:rFonts w:ascii="Arial" w:hAnsi="Arial" w:cs="Arial"/>
          <w:b/>
          <w:bCs/>
        </w:rPr>
        <w:t xml:space="preserve">? </w:t>
      </w:r>
      <w:r w:rsidR="000E3953" w:rsidRPr="51374287">
        <w:rPr>
          <w:rFonts w:ascii="Arial" w:hAnsi="Arial" w:cs="Arial"/>
        </w:rPr>
        <w:t xml:space="preserve">The board recruitment committee may be your Governance </w:t>
      </w:r>
      <w:r w:rsidR="008630F4">
        <w:rPr>
          <w:rFonts w:ascii="Arial" w:hAnsi="Arial" w:cs="Arial"/>
        </w:rPr>
        <w:t>c</w:t>
      </w:r>
      <w:r w:rsidR="000E3953" w:rsidRPr="51374287">
        <w:rPr>
          <w:rFonts w:ascii="Arial" w:hAnsi="Arial" w:cs="Arial"/>
        </w:rPr>
        <w:t xml:space="preserve">ommittee, IDEA </w:t>
      </w:r>
      <w:r w:rsidR="008630F4">
        <w:rPr>
          <w:rFonts w:ascii="Arial" w:hAnsi="Arial" w:cs="Arial"/>
        </w:rPr>
        <w:t>c</w:t>
      </w:r>
      <w:r w:rsidR="000E3953" w:rsidRPr="51374287">
        <w:rPr>
          <w:rFonts w:ascii="Arial" w:hAnsi="Arial" w:cs="Arial"/>
        </w:rPr>
        <w:t>ommittee, or a mixture</w:t>
      </w:r>
      <w:r w:rsidRPr="51374287">
        <w:rPr>
          <w:rFonts w:ascii="Arial" w:hAnsi="Arial" w:cs="Arial"/>
        </w:rPr>
        <w:t xml:space="preserve"> of both. At minimum, the board recruitment committee should include the Executive Director, Board Chair, and 2-3 other board members, and be led by a board </w:t>
      </w:r>
      <w:r w:rsidRPr="51374287">
        <w:rPr>
          <w:rFonts w:ascii="Arial" w:hAnsi="Arial" w:cs="Arial"/>
        </w:rPr>
        <w:lastRenderedPageBreak/>
        <w:t xml:space="preserve">member. </w:t>
      </w:r>
      <w:r w:rsidR="009D6846" w:rsidRPr="51374287">
        <w:rPr>
          <w:rFonts w:ascii="Arial" w:hAnsi="Arial" w:cs="Arial"/>
        </w:rPr>
        <w:t xml:space="preserve">The full board will vote on the board member recommendations put forth by the committee. </w:t>
      </w:r>
    </w:p>
    <w:p w14:paraId="70474B25" w14:textId="1C131379" w:rsidR="009D6846" w:rsidRPr="00990B4B" w:rsidRDefault="009D6846" w:rsidP="513742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51374287">
        <w:rPr>
          <w:rFonts w:ascii="Arial" w:hAnsi="Arial" w:cs="Arial"/>
          <w:b/>
          <w:bCs/>
        </w:rPr>
        <w:t xml:space="preserve">When is your board recruitment cycle? </w:t>
      </w:r>
      <w:r w:rsidRPr="51374287">
        <w:rPr>
          <w:rFonts w:ascii="Arial" w:hAnsi="Arial" w:cs="Arial"/>
        </w:rPr>
        <w:t xml:space="preserve">This may vary depending </w:t>
      </w:r>
      <w:r w:rsidR="008630F4">
        <w:rPr>
          <w:rFonts w:ascii="Arial" w:hAnsi="Arial" w:cs="Arial"/>
        </w:rPr>
        <w:t xml:space="preserve">on </w:t>
      </w:r>
      <w:r w:rsidRPr="51374287">
        <w:rPr>
          <w:rFonts w:ascii="Arial" w:hAnsi="Arial" w:cs="Arial"/>
        </w:rPr>
        <w:t>your council</w:t>
      </w:r>
      <w:r w:rsidR="7043A9D7" w:rsidRPr="51374287">
        <w:rPr>
          <w:rFonts w:ascii="Arial" w:hAnsi="Arial" w:cs="Arial"/>
        </w:rPr>
        <w:t xml:space="preserve">’s operational </w:t>
      </w:r>
      <w:r w:rsidRPr="51374287">
        <w:rPr>
          <w:rFonts w:ascii="Arial" w:hAnsi="Arial" w:cs="Arial"/>
        </w:rPr>
        <w:t xml:space="preserve">calendar. The </w:t>
      </w:r>
      <w:hyperlink r:id="rId18">
        <w:r w:rsidRPr="51374287">
          <w:rPr>
            <w:rStyle w:val="Hyperlink"/>
            <w:rFonts w:ascii="Arial" w:hAnsi="Arial" w:cs="Arial"/>
          </w:rPr>
          <w:t>Board Governance Timeline</w:t>
        </w:r>
      </w:hyperlink>
      <w:r w:rsidRPr="51374287">
        <w:rPr>
          <w:rFonts w:ascii="Arial" w:hAnsi="Arial" w:cs="Arial"/>
        </w:rPr>
        <w:t xml:space="preserve"> </w:t>
      </w:r>
      <w:r w:rsidR="5807CAFC" w:rsidRPr="51374287">
        <w:rPr>
          <w:rFonts w:ascii="Arial" w:hAnsi="Arial" w:cs="Arial"/>
        </w:rPr>
        <w:t>provides</w:t>
      </w:r>
      <w:r w:rsidRPr="51374287">
        <w:rPr>
          <w:rFonts w:ascii="Arial" w:hAnsi="Arial" w:cs="Arial"/>
        </w:rPr>
        <w:t xml:space="preserve"> an example </w:t>
      </w:r>
      <w:r w:rsidR="6F741600" w:rsidRPr="51374287">
        <w:rPr>
          <w:rFonts w:ascii="Arial" w:hAnsi="Arial" w:cs="Arial"/>
        </w:rPr>
        <w:t xml:space="preserve">based on </w:t>
      </w:r>
      <w:r w:rsidRPr="51374287">
        <w:rPr>
          <w:rFonts w:ascii="Arial" w:hAnsi="Arial" w:cs="Arial"/>
        </w:rPr>
        <w:t xml:space="preserve"> a fiscal year timeline but may be adjusted for a calendar year. While board recruitment is an ongoing cycle</w:t>
      </w:r>
      <w:r w:rsidR="3CCCC9C0" w:rsidRPr="51374287">
        <w:rPr>
          <w:rFonts w:ascii="Arial" w:hAnsi="Arial" w:cs="Arial"/>
        </w:rPr>
        <w:t>, consider holding spaces open on your board</w:t>
      </w:r>
      <w:r w:rsidR="56B842B7" w:rsidRPr="51374287">
        <w:rPr>
          <w:rFonts w:ascii="Arial" w:hAnsi="Arial" w:cs="Arial"/>
        </w:rPr>
        <w:t xml:space="preserve"> and extending your recruitment process</w:t>
      </w:r>
      <w:r w:rsidR="3CCCC9C0" w:rsidRPr="51374287">
        <w:rPr>
          <w:rFonts w:ascii="Arial" w:hAnsi="Arial" w:cs="Arial"/>
        </w:rPr>
        <w:t xml:space="preserve"> in order to ensure you are prioritizi</w:t>
      </w:r>
      <w:r w:rsidR="77DE3E17" w:rsidRPr="51374287">
        <w:rPr>
          <w:rFonts w:ascii="Arial" w:hAnsi="Arial" w:cs="Arial"/>
        </w:rPr>
        <w:t>ng the need for a diverse and inclusive board.</w:t>
      </w:r>
    </w:p>
    <w:p w14:paraId="0E272734" w14:textId="0371E0A7" w:rsidR="009D6846" w:rsidRPr="000E3953" w:rsidRDefault="00990B4B" w:rsidP="00990B4B">
      <w:pPr>
        <w:pStyle w:val="ListParagrap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21A3" wp14:editId="44683E2C">
            <wp:simplePos x="0" y="0"/>
            <wp:positionH relativeFrom="column">
              <wp:posOffset>450850</wp:posOffset>
            </wp:positionH>
            <wp:positionV relativeFrom="paragraph">
              <wp:posOffset>165100</wp:posOffset>
            </wp:positionV>
            <wp:extent cx="268605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29820" r="19552" b="15669"/>
                    <a:stretch/>
                  </pic:blipFill>
                  <pic:spPr bwMode="auto">
                    <a:xfrm>
                      <a:off x="0" y="0"/>
                      <a:ext cx="268605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6846">
        <w:t xml:space="preserve"> </w:t>
      </w:r>
    </w:p>
    <w:p w14:paraId="10DB1FAC" w14:textId="77777777" w:rsidR="00D97D44" w:rsidRDefault="00D97D44"/>
    <w:p w14:paraId="0F4466FC" w14:textId="77777777" w:rsidR="00D97D44" w:rsidRDefault="00D97D44"/>
    <w:p w14:paraId="04CBF97C" w14:textId="2E46164F" w:rsidR="00D97D44" w:rsidRDefault="00D97D44"/>
    <w:p w14:paraId="51D2A373" w14:textId="630247C1" w:rsidR="005A010E" w:rsidRDefault="005A010E"/>
    <w:p w14:paraId="4B157D85" w14:textId="127D2492" w:rsidR="005A010E" w:rsidRDefault="005A010E"/>
    <w:p w14:paraId="65F0B2EE" w14:textId="5E0D2FA6" w:rsidR="005A010E" w:rsidRDefault="005A010E"/>
    <w:p w14:paraId="3AE9CF51" w14:textId="36C3325D" w:rsidR="005A010E" w:rsidRDefault="005A010E"/>
    <w:p w14:paraId="796FEEC0" w14:textId="2E08CB59" w:rsidR="005A010E" w:rsidRPr="005A010E" w:rsidRDefault="005A010E" w:rsidP="005A01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51374287">
        <w:rPr>
          <w:rFonts w:ascii="Arial" w:hAnsi="Arial" w:cs="Arial"/>
          <w:b/>
          <w:bCs/>
        </w:rPr>
        <w:t xml:space="preserve">Are your board member position descriptions, officer descriptions, and committee descriptions updated? </w:t>
      </w:r>
      <w:r w:rsidR="4E80CA1C" w:rsidRPr="51374287">
        <w:rPr>
          <w:rFonts w:ascii="Arial" w:hAnsi="Arial" w:cs="Arial"/>
        </w:rPr>
        <w:t>Examples are provided on the</w:t>
      </w:r>
      <w:r w:rsidRPr="51374287">
        <w:rPr>
          <w:rFonts w:ascii="Arial" w:hAnsi="Arial" w:cs="Arial"/>
        </w:rPr>
        <w:t xml:space="preserve"> council portal</w:t>
      </w:r>
      <w:r w:rsidR="3644EB41" w:rsidRPr="51374287">
        <w:rPr>
          <w:rFonts w:ascii="Arial" w:hAnsi="Arial" w:cs="Arial"/>
        </w:rPr>
        <w:t>.</w:t>
      </w:r>
      <w:r w:rsidRPr="51374287">
        <w:rPr>
          <w:rFonts w:ascii="Arial" w:hAnsi="Arial" w:cs="Arial"/>
        </w:rPr>
        <w:t xml:space="preserve"> </w:t>
      </w:r>
    </w:p>
    <w:p w14:paraId="507A7794" w14:textId="606546FF" w:rsidR="005A010E" w:rsidRPr="00670491" w:rsidRDefault="005A010E" w:rsidP="005A01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your board member expectation/commitment document updated? </w:t>
      </w:r>
      <w:r>
        <w:rPr>
          <w:rFonts w:ascii="Arial" w:hAnsi="Arial" w:cs="Arial"/>
        </w:rPr>
        <w:t xml:space="preserve">Review the </w:t>
      </w:r>
      <w:r w:rsidRPr="005A010E">
        <w:rPr>
          <w:rFonts w:ascii="Arial" w:hAnsi="Arial" w:cs="Arial"/>
          <w:b/>
          <w:bCs/>
        </w:rPr>
        <w:t>Board Myths</w:t>
      </w:r>
      <w:r>
        <w:rPr>
          <w:rFonts w:ascii="Arial" w:hAnsi="Arial" w:cs="Arial"/>
        </w:rPr>
        <w:t xml:space="preserve"> document and assess if your expectations/commitment are aligned with creating an inclusive, diverse, </w:t>
      </w:r>
      <w:r w:rsidR="00C866C6">
        <w:rPr>
          <w:rFonts w:ascii="Arial" w:hAnsi="Arial" w:cs="Arial"/>
        </w:rPr>
        <w:t>equitable, and accessible experience.</w:t>
      </w:r>
    </w:p>
    <w:p w14:paraId="579CC484" w14:textId="03BB37F6" w:rsidR="00B75D20" w:rsidRPr="00B42BC8" w:rsidRDefault="007E30A8" w:rsidP="005A01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51374287">
        <w:rPr>
          <w:rFonts w:ascii="Arial" w:hAnsi="Arial" w:cs="Arial"/>
          <w:b/>
          <w:bCs/>
        </w:rPr>
        <w:t>When is the last time you reviewed your bylaws?</w:t>
      </w:r>
      <w:r w:rsidRPr="51374287">
        <w:rPr>
          <w:rFonts w:ascii="Arial" w:hAnsi="Arial" w:cs="Arial"/>
        </w:rPr>
        <w:t xml:space="preserve"> </w:t>
      </w:r>
      <w:r w:rsidR="006F1D84" w:rsidRPr="51374287">
        <w:rPr>
          <w:rFonts w:ascii="Arial" w:hAnsi="Arial" w:cs="Arial"/>
        </w:rPr>
        <w:t xml:space="preserve">Ensure that </w:t>
      </w:r>
      <w:r w:rsidR="00811918" w:rsidRPr="51374287">
        <w:rPr>
          <w:rFonts w:ascii="Arial" w:hAnsi="Arial" w:cs="Arial"/>
        </w:rPr>
        <w:t>the board size</w:t>
      </w:r>
      <w:r w:rsidR="5C29BF75" w:rsidRPr="51374287">
        <w:rPr>
          <w:rFonts w:ascii="Arial" w:hAnsi="Arial" w:cs="Arial"/>
        </w:rPr>
        <w:t>,</w:t>
      </w:r>
      <w:r w:rsidR="006F1D84" w:rsidRPr="51374287">
        <w:rPr>
          <w:rFonts w:ascii="Arial" w:hAnsi="Arial" w:cs="Arial"/>
        </w:rPr>
        <w:t xml:space="preserve"> </w:t>
      </w:r>
      <w:r w:rsidR="00AF40D9" w:rsidRPr="51374287">
        <w:rPr>
          <w:rFonts w:ascii="Arial" w:hAnsi="Arial" w:cs="Arial"/>
        </w:rPr>
        <w:t xml:space="preserve">term limits and renewals are </w:t>
      </w:r>
      <w:r w:rsidR="003413B0" w:rsidRPr="51374287">
        <w:rPr>
          <w:rFonts w:ascii="Arial" w:hAnsi="Arial" w:cs="Arial"/>
        </w:rPr>
        <w:t>working for your council and update as needed.</w:t>
      </w:r>
      <w:r w:rsidR="006222DC" w:rsidRPr="51374287">
        <w:rPr>
          <w:rFonts w:ascii="Arial" w:hAnsi="Arial" w:cs="Arial"/>
        </w:rPr>
        <w:t xml:space="preserve"> The Mission Advancement Marker target for board size is 8-15</w:t>
      </w:r>
      <w:r w:rsidR="00811918" w:rsidRPr="51374287">
        <w:rPr>
          <w:rFonts w:ascii="Arial" w:hAnsi="Arial" w:cs="Arial"/>
        </w:rPr>
        <w:t xml:space="preserve">. </w:t>
      </w:r>
      <w:r w:rsidR="7D9F5A3E" w:rsidRPr="51374287">
        <w:rPr>
          <w:rFonts w:ascii="Arial" w:hAnsi="Arial" w:cs="Arial"/>
        </w:rPr>
        <w:t>Best practice recommends t</w:t>
      </w:r>
      <w:r w:rsidR="00717688" w:rsidRPr="51374287">
        <w:rPr>
          <w:rFonts w:ascii="Arial" w:hAnsi="Arial" w:cs="Arial"/>
        </w:rPr>
        <w:t xml:space="preserve">erm limits and </w:t>
      </w:r>
      <w:r w:rsidR="00B42BC8" w:rsidRPr="51374287">
        <w:rPr>
          <w:rFonts w:ascii="Arial" w:hAnsi="Arial" w:cs="Arial"/>
        </w:rPr>
        <w:t>renewals vary</w:t>
      </w:r>
      <w:r w:rsidR="00717688" w:rsidRPr="51374287">
        <w:rPr>
          <w:rFonts w:ascii="Arial" w:hAnsi="Arial" w:cs="Arial"/>
        </w:rPr>
        <w:t xml:space="preserve"> between </w:t>
      </w:r>
      <w:r w:rsidR="00B42BC8" w:rsidRPr="51374287">
        <w:rPr>
          <w:rFonts w:ascii="Arial" w:hAnsi="Arial" w:cs="Arial"/>
        </w:rPr>
        <w:t>2-year</w:t>
      </w:r>
      <w:r w:rsidR="00717688" w:rsidRPr="51374287">
        <w:rPr>
          <w:rFonts w:ascii="Arial" w:hAnsi="Arial" w:cs="Arial"/>
        </w:rPr>
        <w:t xml:space="preserve"> </w:t>
      </w:r>
      <w:r w:rsidR="00585A2A" w:rsidRPr="51374287">
        <w:rPr>
          <w:rFonts w:ascii="Arial" w:hAnsi="Arial" w:cs="Arial"/>
        </w:rPr>
        <w:t>term limit wit</w:t>
      </w:r>
      <w:r w:rsidR="5335FDA1" w:rsidRPr="51374287">
        <w:rPr>
          <w:rFonts w:ascii="Arial" w:hAnsi="Arial" w:cs="Arial"/>
        </w:rPr>
        <w:t>h</w:t>
      </w:r>
      <w:r w:rsidR="00585A2A" w:rsidRPr="51374287">
        <w:rPr>
          <w:rFonts w:ascii="Arial" w:hAnsi="Arial" w:cs="Arial"/>
        </w:rPr>
        <w:t xml:space="preserve"> up to 3 renewals or 3</w:t>
      </w:r>
      <w:r w:rsidR="00B42BC8" w:rsidRPr="51374287">
        <w:rPr>
          <w:rFonts w:ascii="Arial" w:hAnsi="Arial" w:cs="Arial"/>
        </w:rPr>
        <w:t>-</w:t>
      </w:r>
      <w:r w:rsidR="00585A2A" w:rsidRPr="51374287">
        <w:rPr>
          <w:rFonts w:ascii="Arial" w:hAnsi="Arial" w:cs="Arial"/>
        </w:rPr>
        <w:t>year term limit with</w:t>
      </w:r>
      <w:r w:rsidR="000D1E6F" w:rsidRPr="51374287">
        <w:rPr>
          <w:rFonts w:ascii="Arial" w:hAnsi="Arial" w:cs="Arial"/>
        </w:rPr>
        <w:t xml:space="preserve"> up to 2 renewals for a total of 6</w:t>
      </w:r>
      <w:r w:rsidR="00B42BC8" w:rsidRPr="51374287">
        <w:rPr>
          <w:rFonts w:ascii="Arial" w:hAnsi="Arial" w:cs="Arial"/>
        </w:rPr>
        <w:t>-</w:t>
      </w:r>
      <w:r w:rsidR="000D1E6F" w:rsidRPr="51374287">
        <w:rPr>
          <w:rFonts w:ascii="Arial" w:hAnsi="Arial" w:cs="Arial"/>
        </w:rPr>
        <w:t xml:space="preserve">years of service with a year break before </w:t>
      </w:r>
      <w:r w:rsidR="00B45019" w:rsidRPr="51374287">
        <w:rPr>
          <w:rFonts w:ascii="Arial" w:hAnsi="Arial" w:cs="Arial"/>
        </w:rPr>
        <w:t>board</w:t>
      </w:r>
      <w:r w:rsidR="7086CBC1" w:rsidRPr="51374287">
        <w:rPr>
          <w:rFonts w:ascii="Arial" w:hAnsi="Arial" w:cs="Arial"/>
        </w:rPr>
        <w:t xml:space="preserve"> members are eligible for </w:t>
      </w:r>
      <w:r w:rsidR="000D1E6F" w:rsidRPr="51374287">
        <w:rPr>
          <w:rFonts w:ascii="Arial" w:hAnsi="Arial" w:cs="Arial"/>
        </w:rPr>
        <w:t>new term</w:t>
      </w:r>
      <w:r w:rsidR="00B42BC8" w:rsidRPr="51374287">
        <w:rPr>
          <w:rFonts w:ascii="Arial" w:hAnsi="Arial" w:cs="Arial"/>
        </w:rPr>
        <w:t>.</w:t>
      </w:r>
    </w:p>
    <w:p w14:paraId="67A88FB7" w14:textId="503E8663" w:rsidR="005F4CE4" w:rsidRDefault="005F4CE4" w:rsidP="005A01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do you ensure a positive experience for board members? </w:t>
      </w:r>
    </w:p>
    <w:p w14:paraId="0B14B147" w14:textId="53B35138" w:rsidR="003271E4" w:rsidRPr="0074611B" w:rsidRDefault="0074611B" w:rsidP="007461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51374287">
        <w:rPr>
          <w:rFonts w:ascii="Arial" w:hAnsi="Arial" w:cs="Arial"/>
        </w:rPr>
        <w:t>Do you have a board member orientation process?</w:t>
      </w:r>
    </w:p>
    <w:p w14:paraId="22D07929" w14:textId="77777777" w:rsidR="003271E4" w:rsidRPr="003271E4" w:rsidRDefault="7076AF6A" w:rsidP="003271E4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3271E4">
        <w:rPr>
          <w:rFonts w:ascii="Arial" w:hAnsi="Arial" w:cs="Arial"/>
        </w:rPr>
        <w:t xml:space="preserve">How are you creating a space where all board members feel valued, heard and a sense of belonging? </w:t>
      </w:r>
    </w:p>
    <w:p w14:paraId="1DE6C3CB" w14:textId="77777777" w:rsidR="003271E4" w:rsidRPr="003271E4" w:rsidRDefault="00DD558E" w:rsidP="003271E4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3271E4">
        <w:rPr>
          <w:rFonts w:ascii="Arial" w:hAnsi="Arial" w:cs="Arial"/>
        </w:rPr>
        <w:t xml:space="preserve">Do you </w:t>
      </w:r>
      <w:r w:rsidR="00143DF7" w:rsidRPr="003271E4">
        <w:rPr>
          <w:rFonts w:ascii="Arial" w:hAnsi="Arial" w:cs="Arial"/>
        </w:rPr>
        <w:t xml:space="preserve">schedule </w:t>
      </w:r>
      <w:r w:rsidR="00A54D18" w:rsidRPr="003271E4">
        <w:rPr>
          <w:rFonts w:ascii="Arial" w:hAnsi="Arial" w:cs="Arial"/>
        </w:rPr>
        <w:t>b</w:t>
      </w:r>
      <w:r w:rsidR="0074611B" w:rsidRPr="003271E4">
        <w:rPr>
          <w:rFonts w:ascii="Arial" w:hAnsi="Arial" w:cs="Arial"/>
        </w:rPr>
        <w:t>oard member check-ins?</w:t>
      </w:r>
      <w:r w:rsidR="003271E4" w:rsidRPr="003271E4">
        <w:rPr>
          <w:rFonts w:ascii="Arial" w:hAnsi="Arial" w:cs="Arial"/>
        </w:rPr>
        <w:t xml:space="preserve"> </w:t>
      </w:r>
    </w:p>
    <w:p w14:paraId="6609240E" w14:textId="77777777" w:rsidR="003271E4" w:rsidRDefault="004E3A9A" w:rsidP="003271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271E4">
        <w:rPr>
          <w:rFonts w:ascii="Arial" w:hAnsi="Arial" w:cs="Arial"/>
        </w:rPr>
        <w:t xml:space="preserve">Is there time </w:t>
      </w:r>
      <w:r w:rsidR="00BB21F2" w:rsidRPr="003271E4">
        <w:rPr>
          <w:rFonts w:ascii="Arial" w:hAnsi="Arial" w:cs="Arial"/>
        </w:rPr>
        <w:t xml:space="preserve">set aside </w:t>
      </w:r>
      <w:r w:rsidRPr="003271E4">
        <w:rPr>
          <w:rFonts w:ascii="Arial" w:hAnsi="Arial" w:cs="Arial"/>
        </w:rPr>
        <w:t xml:space="preserve">during board meetings </w:t>
      </w:r>
      <w:r w:rsidR="00BB21F2" w:rsidRPr="003271E4">
        <w:rPr>
          <w:rFonts w:ascii="Arial" w:hAnsi="Arial" w:cs="Arial"/>
        </w:rPr>
        <w:t>for board members to develop authentic relationships with each other?</w:t>
      </w:r>
    </w:p>
    <w:p w14:paraId="15A5968A" w14:textId="77777777" w:rsidR="003271E4" w:rsidRDefault="00143DF7" w:rsidP="003271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271E4">
        <w:rPr>
          <w:rFonts w:ascii="Arial" w:hAnsi="Arial" w:cs="Arial"/>
        </w:rPr>
        <w:t>Do board members complete s</w:t>
      </w:r>
      <w:r w:rsidR="0074611B" w:rsidRPr="003271E4">
        <w:rPr>
          <w:rFonts w:ascii="Arial" w:hAnsi="Arial" w:cs="Arial"/>
        </w:rPr>
        <w:t>elf-evaluations and/or board evaluations?</w:t>
      </w:r>
    </w:p>
    <w:p w14:paraId="1C406FCD" w14:textId="2B2A6D08" w:rsidR="0074611B" w:rsidRPr="003271E4" w:rsidRDefault="00143DF7" w:rsidP="003271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271E4">
        <w:rPr>
          <w:rFonts w:ascii="Arial" w:hAnsi="Arial" w:cs="Arial"/>
        </w:rPr>
        <w:t xml:space="preserve">Do you </w:t>
      </w:r>
      <w:r w:rsidR="006A3092" w:rsidRPr="003271E4">
        <w:rPr>
          <w:rFonts w:ascii="Arial" w:hAnsi="Arial" w:cs="Arial"/>
        </w:rPr>
        <w:t xml:space="preserve">assemble an annual </w:t>
      </w:r>
      <w:r w:rsidR="0074611B" w:rsidRPr="003271E4">
        <w:rPr>
          <w:rFonts w:ascii="Arial" w:hAnsi="Arial" w:cs="Arial"/>
        </w:rPr>
        <w:t>Board Impact Summary?</w:t>
      </w:r>
    </w:p>
    <w:p w14:paraId="0BCF5D2D" w14:textId="6597C4D5" w:rsidR="00670491" w:rsidRPr="00670491" w:rsidRDefault="00670491" w:rsidP="00670491">
      <w:pPr>
        <w:rPr>
          <w:rFonts w:ascii="Arial" w:hAnsi="Arial" w:cs="Arial"/>
        </w:rPr>
      </w:pPr>
    </w:p>
    <w:sectPr w:rsidR="00670491" w:rsidRPr="00670491" w:rsidSect="00AC559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328" w14:textId="77777777" w:rsidR="00C47AA1" w:rsidRDefault="00C47AA1" w:rsidP="00D97D44">
      <w:pPr>
        <w:spacing w:after="0" w:line="240" w:lineRule="auto"/>
      </w:pPr>
      <w:r>
        <w:separator/>
      </w:r>
    </w:p>
  </w:endnote>
  <w:endnote w:type="continuationSeparator" w:id="0">
    <w:p w14:paraId="380C28AE" w14:textId="77777777" w:rsidR="00C47AA1" w:rsidRDefault="00C47AA1" w:rsidP="00D97D44">
      <w:pPr>
        <w:spacing w:after="0" w:line="240" w:lineRule="auto"/>
      </w:pPr>
      <w:r>
        <w:continuationSeparator/>
      </w:r>
    </w:p>
  </w:endnote>
  <w:endnote w:type="continuationNotice" w:id="1">
    <w:p w14:paraId="1220E926" w14:textId="77777777" w:rsidR="00C47AA1" w:rsidRDefault="00C47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larendon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D885" w14:textId="6F10FD2E" w:rsidR="00B75D20" w:rsidRPr="00846119" w:rsidRDefault="00B75D20">
    <w:pPr>
      <w:pStyle w:val="Footer"/>
      <w:rPr>
        <w:rFonts w:ascii="Arial" w:hAnsi="Arial" w:cs="Arial"/>
      </w:rPr>
    </w:pPr>
    <w:r>
      <w:tab/>
    </w:r>
    <w:r>
      <w:tab/>
    </w:r>
    <w:r w:rsidRPr="00846119">
      <w:rPr>
        <w:rFonts w:ascii="Arial" w:hAnsi="Arial" w:cs="Arial"/>
      </w:rPr>
      <w:t>January 2022</w:t>
    </w:r>
  </w:p>
  <w:p w14:paraId="1593696C" w14:textId="77777777" w:rsidR="00B75D20" w:rsidRDefault="00B7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5185" w14:textId="77777777" w:rsidR="00C47AA1" w:rsidRDefault="00C47AA1" w:rsidP="00D97D44">
      <w:pPr>
        <w:spacing w:after="0" w:line="240" w:lineRule="auto"/>
      </w:pPr>
      <w:r>
        <w:separator/>
      </w:r>
    </w:p>
  </w:footnote>
  <w:footnote w:type="continuationSeparator" w:id="0">
    <w:p w14:paraId="4CB526EE" w14:textId="77777777" w:rsidR="00C47AA1" w:rsidRDefault="00C47AA1" w:rsidP="00D97D44">
      <w:pPr>
        <w:spacing w:after="0" w:line="240" w:lineRule="auto"/>
      </w:pPr>
      <w:r>
        <w:continuationSeparator/>
      </w:r>
    </w:p>
  </w:footnote>
  <w:footnote w:type="continuationNotice" w:id="1">
    <w:p w14:paraId="00D2A310" w14:textId="77777777" w:rsidR="00C47AA1" w:rsidRDefault="00C47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4C50" w14:textId="543E07CA" w:rsidR="00D97D44" w:rsidRDefault="00D97D44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DAF2856" wp14:editId="7902F282">
          <wp:simplePos x="0" y="0"/>
          <wp:positionH relativeFrom="margin">
            <wp:posOffset>-304800</wp:posOffset>
          </wp:positionH>
          <wp:positionV relativeFrom="topMargin">
            <wp:align>bottom</wp:align>
          </wp:positionV>
          <wp:extent cx="708660" cy="659765"/>
          <wp:effectExtent l="0" t="0" r="0" b="698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E76C9" w14:textId="1A771C72" w:rsidR="00D97D44" w:rsidRPr="00D97D44" w:rsidRDefault="00D97D44">
    <w:pPr>
      <w:pStyle w:val="Header"/>
      <w:rPr>
        <w:rFonts w:ascii="Clarendon" w:hAnsi="Clarendon"/>
        <w:b/>
        <w:bCs/>
        <w:color w:val="470A68" w:themeColor="accent5"/>
        <w:sz w:val="24"/>
        <w:szCs w:val="24"/>
      </w:rPr>
    </w:pPr>
    <w:r w:rsidRPr="00D97D44">
      <w:rPr>
        <w:rFonts w:ascii="Clarendon" w:hAnsi="Clarendon"/>
        <w:b/>
        <w:bCs/>
        <w:color w:val="470A68" w:themeColor="accent5"/>
        <w:sz w:val="24"/>
        <w:szCs w:val="24"/>
      </w:rPr>
      <w:t xml:space="preserve">READ FIRST: Steps to </w:t>
    </w:r>
    <w:r w:rsidR="00AC559A">
      <w:rPr>
        <w:rFonts w:ascii="Clarendon" w:hAnsi="Clarendon"/>
        <w:b/>
        <w:bCs/>
        <w:color w:val="470A68" w:themeColor="accent5"/>
        <w:sz w:val="24"/>
        <w:szCs w:val="24"/>
      </w:rPr>
      <w:t>Creating a Diverse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394"/>
    <w:multiLevelType w:val="hybridMultilevel"/>
    <w:tmpl w:val="AC4C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586"/>
    <w:multiLevelType w:val="hybridMultilevel"/>
    <w:tmpl w:val="FFFFFFFF"/>
    <w:lvl w:ilvl="0" w:tplc="7D84B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0B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6DB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6763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A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E1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0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40BD"/>
    <w:multiLevelType w:val="hybridMultilevel"/>
    <w:tmpl w:val="A50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44"/>
    <w:rsid w:val="00006007"/>
    <w:rsid w:val="00006FC6"/>
    <w:rsid w:val="00041AA0"/>
    <w:rsid w:val="00056636"/>
    <w:rsid w:val="000658B5"/>
    <w:rsid w:val="00093249"/>
    <w:rsid w:val="00094F15"/>
    <w:rsid w:val="000A64B4"/>
    <w:rsid w:val="000C7719"/>
    <w:rsid w:val="000D1E6F"/>
    <w:rsid w:val="000E3953"/>
    <w:rsid w:val="00107138"/>
    <w:rsid w:val="00125161"/>
    <w:rsid w:val="00134BC4"/>
    <w:rsid w:val="0014105F"/>
    <w:rsid w:val="00143DF7"/>
    <w:rsid w:val="001916A6"/>
    <w:rsid w:val="001A52C7"/>
    <w:rsid w:val="001B789C"/>
    <w:rsid w:val="001D4FFD"/>
    <w:rsid w:val="001E4919"/>
    <w:rsid w:val="00220B27"/>
    <w:rsid w:val="00227767"/>
    <w:rsid w:val="00237459"/>
    <w:rsid w:val="0023781E"/>
    <w:rsid w:val="0025678C"/>
    <w:rsid w:val="0028674A"/>
    <w:rsid w:val="0028784E"/>
    <w:rsid w:val="002A69EF"/>
    <w:rsid w:val="002C03D5"/>
    <w:rsid w:val="00325CA3"/>
    <w:rsid w:val="003271E4"/>
    <w:rsid w:val="003409C0"/>
    <w:rsid w:val="003413B0"/>
    <w:rsid w:val="003C4E9E"/>
    <w:rsid w:val="003E07B8"/>
    <w:rsid w:val="0041540F"/>
    <w:rsid w:val="0044587D"/>
    <w:rsid w:val="00465028"/>
    <w:rsid w:val="004A1E22"/>
    <w:rsid w:val="004A3103"/>
    <w:rsid w:val="004D0F6F"/>
    <w:rsid w:val="004E3A9A"/>
    <w:rsid w:val="004F5A97"/>
    <w:rsid w:val="005276CF"/>
    <w:rsid w:val="005407AF"/>
    <w:rsid w:val="005566EC"/>
    <w:rsid w:val="0056090C"/>
    <w:rsid w:val="00585A2A"/>
    <w:rsid w:val="005949AC"/>
    <w:rsid w:val="00597B3E"/>
    <w:rsid w:val="005A010E"/>
    <w:rsid w:val="005A56A4"/>
    <w:rsid w:val="005B6209"/>
    <w:rsid w:val="005F4CE4"/>
    <w:rsid w:val="00615D70"/>
    <w:rsid w:val="006222DC"/>
    <w:rsid w:val="00643DEA"/>
    <w:rsid w:val="00646A29"/>
    <w:rsid w:val="006505AE"/>
    <w:rsid w:val="0065345E"/>
    <w:rsid w:val="006625B7"/>
    <w:rsid w:val="00670491"/>
    <w:rsid w:val="00686964"/>
    <w:rsid w:val="006A3092"/>
    <w:rsid w:val="006F1D84"/>
    <w:rsid w:val="0071444E"/>
    <w:rsid w:val="00717688"/>
    <w:rsid w:val="00734163"/>
    <w:rsid w:val="0074611B"/>
    <w:rsid w:val="0075709B"/>
    <w:rsid w:val="00790ADD"/>
    <w:rsid w:val="00791C52"/>
    <w:rsid w:val="007A7D94"/>
    <w:rsid w:val="007D6D1E"/>
    <w:rsid w:val="007E30A8"/>
    <w:rsid w:val="007E3FA2"/>
    <w:rsid w:val="008028A8"/>
    <w:rsid w:val="00804E8B"/>
    <w:rsid w:val="00811918"/>
    <w:rsid w:val="00820BC4"/>
    <w:rsid w:val="00846119"/>
    <w:rsid w:val="008630F4"/>
    <w:rsid w:val="00883DDD"/>
    <w:rsid w:val="008A433A"/>
    <w:rsid w:val="008E4216"/>
    <w:rsid w:val="009614F2"/>
    <w:rsid w:val="00984321"/>
    <w:rsid w:val="00990B4B"/>
    <w:rsid w:val="009915E8"/>
    <w:rsid w:val="009A62B0"/>
    <w:rsid w:val="009B4BF2"/>
    <w:rsid w:val="009C3438"/>
    <w:rsid w:val="009D6846"/>
    <w:rsid w:val="00A54D18"/>
    <w:rsid w:val="00A844BF"/>
    <w:rsid w:val="00A90C8A"/>
    <w:rsid w:val="00AC559A"/>
    <w:rsid w:val="00AF004D"/>
    <w:rsid w:val="00AF40D9"/>
    <w:rsid w:val="00B42BC8"/>
    <w:rsid w:val="00B45019"/>
    <w:rsid w:val="00B75D20"/>
    <w:rsid w:val="00BB21F2"/>
    <w:rsid w:val="00BB4179"/>
    <w:rsid w:val="00BE68BD"/>
    <w:rsid w:val="00BF63F5"/>
    <w:rsid w:val="00BF79C8"/>
    <w:rsid w:val="00C11A5A"/>
    <w:rsid w:val="00C22131"/>
    <w:rsid w:val="00C47AA1"/>
    <w:rsid w:val="00C50C51"/>
    <w:rsid w:val="00C71F91"/>
    <w:rsid w:val="00C76364"/>
    <w:rsid w:val="00C80DFD"/>
    <w:rsid w:val="00C866C6"/>
    <w:rsid w:val="00C876BF"/>
    <w:rsid w:val="00CB1DB2"/>
    <w:rsid w:val="00CC0A1F"/>
    <w:rsid w:val="00CC3C6E"/>
    <w:rsid w:val="00D33371"/>
    <w:rsid w:val="00D97D44"/>
    <w:rsid w:val="00DD558E"/>
    <w:rsid w:val="00DE401C"/>
    <w:rsid w:val="00DF41CD"/>
    <w:rsid w:val="00E3618D"/>
    <w:rsid w:val="00E4460A"/>
    <w:rsid w:val="00E5523B"/>
    <w:rsid w:val="00EA3FE6"/>
    <w:rsid w:val="00EF6FA5"/>
    <w:rsid w:val="00F2790F"/>
    <w:rsid w:val="00F31574"/>
    <w:rsid w:val="00F44156"/>
    <w:rsid w:val="00F6788F"/>
    <w:rsid w:val="00F9778F"/>
    <w:rsid w:val="00FA1852"/>
    <w:rsid w:val="00FD1BA1"/>
    <w:rsid w:val="00FE34E7"/>
    <w:rsid w:val="00FF1AF9"/>
    <w:rsid w:val="020EECE6"/>
    <w:rsid w:val="021F2B9E"/>
    <w:rsid w:val="0518F8AE"/>
    <w:rsid w:val="056E2E55"/>
    <w:rsid w:val="068669CC"/>
    <w:rsid w:val="073C590D"/>
    <w:rsid w:val="07A98821"/>
    <w:rsid w:val="07D2AFA3"/>
    <w:rsid w:val="087CCCA9"/>
    <w:rsid w:val="08A5379F"/>
    <w:rsid w:val="08B184E0"/>
    <w:rsid w:val="0A9B9A7C"/>
    <w:rsid w:val="0AE84C20"/>
    <w:rsid w:val="0C757160"/>
    <w:rsid w:val="0E0134DF"/>
    <w:rsid w:val="0E3BE163"/>
    <w:rsid w:val="0F02D8AA"/>
    <w:rsid w:val="10E1428A"/>
    <w:rsid w:val="113E3276"/>
    <w:rsid w:val="119B22D2"/>
    <w:rsid w:val="11D795BE"/>
    <w:rsid w:val="1318095A"/>
    <w:rsid w:val="14F1E03E"/>
    <w:rsid w:val="160A1BB5"/>
    <w:rsid w:val="199E155B"/>
    <w:rsid w:val="1AD604F4"/>
    <w:rsid w:val="1B22B698"/>
    <w:rsid w:val="1C4B30C7"/>
    <w:rsid w:val="1CF4D2C7"/>
    <w:rsid w:val="1CF96553"/>
    <w:rsid w:val="1D4616F7"/>
    <w:rsid w:val="1ED33C37"/>
    <w:rsid w:val="239F2576"/>
    <w:rsid w:val="23D44B95"/>
    <w:rsid w:val="23EE0D3B"/>
    <w:rsid w:val="256102ED"/>
    <w:rsid w:val="2568BDA2"/>
    <w:rsid w:val="2578FC5A"/>
    <w:rsid w:val="2680F919"/>
    <w:rsid w:val="2784634C"/>
    <w:rsid w:val="2807ACB5"/>
    <w:rsid w:val="285ACFFD"/>
    <w:rsid w:val="28DCD055"/>
    <w:rsid w:val="29053B4B"/>
    <w:rsid w:val="2BBA116C"/>
    <w:rsid w:val="2BF74DA6"/>
    <w:rsid w:val="2C039AE7"/>
    <w:rsid w:val="2CAD3CE7"/>
    <w:rsid w:val="2DE854BD"/>
    <w:rsid w:val="2EF8D56B"/>
    <w:rsid w:val="2F9F4F42"/>
    <w:rsid w:val="3000D22A"/>
    <w:rsid w:val="3085FAAB"/>
    <w:rsid w:val="30D73EDB"/>
    <w:rsid w:val="3181AA29"/>
    <w:rsid w:val="32A95B0A"/>
    <w:rsid w:val="33C19681"/>
    <w:rsid w:val="3644EB41"/>
    <w:rsid w:val="395C31BC"/>
    <w:rsid w:val="3B0DD07B"/>
    <w:rsid w:val="3B82BA44"/>
    <w:rsid w:val="3CCCC9C0"/>
    <w:rsid w:val="3DB216C1"/>
    <w:rsid w:val="3F67F81A"/>
    <w:rsid w:val="4036AA16"/>
    <w:rsid w:val="404B7B5A"/>
    <w:rsid w:val="40982CFE"/>
    <w:rsid w:val="4111A953"/>
    <w:rsid w:val="4166DEFA"/>
    <w:rsid w:val="44AE26FC"/>
    <w:rsid w:val="45029355"/>
    <w:rsid w:val="457C4180"/>
    <w:rsid w:val="45D14551"/>
    <w:rsid w:val="487E60BD"/>
    <w:rsid w:val="4C14E6C7"/>
    <w:rsid w:val="4C59F916"/>
    <w:rsid w:val="4CC5217B"/>
    <w:rsid w:val="4DB38799"/>
    <w:rsid w:val="4DC3F922"/>
    <w:rsid w:val="4DE9091E"/>
    <w:rsid w:val="4DF87E88"/>
    <w:rsid w:val="4E80CA1C"/>
    <w:rsid w:val="50F6D079"/>
    <w:rsid w:val="51374287"/>
    <w:rsid w:val="524AEB72"/>
    <w:rsid w:val="52F16549"/>
    <w:rsid w:val="53095EB6"/>
    <w:rsid w:val="5335FDA1"/>
    <w:rsid w:val="5352E831"/>
    <w:rsid w:val="54D3C030"/>
    <w:rsid w:val="55FB7111"/>
    <w:rsid w:val="5644FA8C"/>
    <w:rsid w:val="56B842B7"/>
    <w:rsid w:val="57CD8D40"/>
    <w:rsid w:val="57E25E84"/>
    <w:rsid w:val="5807CAFC"/>
    <w:rsid w:val="582F1028"/>
    <w:rsid w:val="58A0D1C8"/>
    <w:rsid w:val="5C248CB6"/>
    <w:rsid w:val="5C29BF75"/>
    <w:rsid w:val="5DB96CAB"/>
    <w:rsid w:val="5E2B2E4B"/>
    <w:rsid w:val="5F7B4A22"/>
    <w:rsid w:val="60AB7F06"/>
    <w:rsid w:val="6151F8DD"/>
    <w:rsid w:val="643781B5"/>
    <w:rsid w:val="645FF1A6"/>
    <w:rsid w:val="6463BF5A"/>
    <w:rsid w:val="64A8B649"/>
    <w:rsid w:val="654A9D94"/>
    <w:rsid w:val="655F6ED8"/>
    <w:rsid w:val="66A0F019"/>
    <w:rsid w:val="6755D1B5"/>
    <w:rsid w:val="67963618"/>
    <w:rsid w:val="6807F7B8"/>
    <w:rsid w:val="68697AA0"/>
    <w:rsid w:val="6D252527"/>
    <w:rsid w:val="6DC70C72"/>
    <w:rsid w:val="6DF3D723"/>
    <w:rsid w:val="6F741600"/>
    <w:rsid w:val="70173782"/>
    <w:rsid w:val="7031F376"/>
    <w:rsid w:val="7043A9D7"/>
    <w:rsid w:val="7076AF6A"/>
    <w:rsid w:val="7086CBC1"/>
    <w:rsid w:val="72F604FF"/>
    <w:rsid w:val="7304B751"/>
    <w:rsid w:val="735168F5"/>
    <w:rsid w:val="765B74BD"/>
    <w:rsid w:val="776762F3"/>
    <w:rsid w:val="77DE3E17"/>
    <w:rsid w:val="788F13D4"/>
    <w:rsid w:val="78C3CC0B"/>
    <w:rsid w:val="79BFAD5F"/>
    <w:rsid w:val="7AAA5AE5"/>
    <w:rsid w:val="7B3D2B5F"/>
    <w:rsid w:val="7B81262F"/>
    <w:rsid w:val="7C849062"/>
    <w:rsid w:val="7CF74E21"/>
    <w:rsid w:val="7D9F5A3E"/>
    <w:rsid w:val="7F1CDA8A"/>
    <w:rsid w:val="7F2D1942"/>
    <w:rsid w:val="7F58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CA63"/>
  <w15:chartTrackingRefBased/>
  <w15:docId w15:val="{9D4E5D1E-682B-4A1C-928C-A9AC1719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44"/>
  </w:style>
  <w:style w:type="paragraph" w:styleId="Footer">
    <w:name w:val="footer"/>
    <w:basedOn w:val="Normal"/>
    <w:link w:val="FooterChar"/>
    <w:uiPriority w:val="99"/>
    <w:unhideWhenUsed/>
    <w:rsid w:val="00D9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44"/>
  </w:style>
  <w:style w:type="character" w:styleId="Hyperlink">
    <w:name w:val="Hyperlink"/>
    <w:basedOn w:val="DefaultParagraphFont"/>
    <w:uiPriority w:val="99"/>
    <w:unhideWhenUsed/>
    <w:rsid w:val="000E3953"/>
    <w:rPr>
      <w:color w:val="B73B88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E39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953"/>
    <w:pPr>
      <w:ind w:left="720"/>
      <w:contextualSpacing/>
    </w:pPr>
  </w:style>
  <w:style w:type="paragraph" w:styleId="Revision">
    <w:name w:val="Revision"/>
    <w:hidden/>
    <w:uiPriority w:val="99"/>
    <w:semiHidden/>
    <w:rsid w:val="00C71F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6FA5"/>
    <w:rPr>
      <w:color w:val="E1540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6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916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tr.sharepoint.com/:w:/r/sites/Council-Portal/Shared%20Documents/02_Unpacking%20Board%20Myths.docx?d=w04a13e52d35a47a69fe58c0892aab434&amp;csf=1&amp;web=1&amp;e=uqL2YI" TargetMode="External"/><Relationship Id="rId18" Type="http://schemas.openxmlformats.org/officeDocument/2006/relationships/hyperlink" Target="https://gotr.sharepoint.com/:x:/r/sites/Council-Portal/_layouts/15/Doc.aspx?sourcedoc=%7BBB5E2234-E496-4E87-8A73-D9052AFD1CE4%7D&amp;file=Governance%20Timeline_Updated%202021.xlsx&amp;action=default&amp;mobileredirect=tru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gotr.sharepoint.com/:x:/r/sites/Council-Portal/_layouts/15/Doc.aspx?sourcedoc=%7BBB5E2234-E496-4E87-8A73-D9052AFD1CE4%7D&amp;file=Governance%20Timeline_Updated%202021.xlsx&amp;action=default&amp;mobileredirect=true" TargetMode="External"/><Relationship Id="rId17" Type="http://schemas.openxmlformats.org/officeDocument/2006/relationships/hyperlink" Target="https://gotr.sharepoint.com/:w:/r/sites/Council-Portal/Shared%20Documents/06_Example%20Conversation%20Questions.docx?d=wfb66115b34394b4e9de7e20060086376&amp;csf=1&amp;web=1&amp;e=dECPq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tr.sharepoint.com/:w:/r/sites/Council-Portal/Shared%20Documents/05_Sample%20Board%20Member%20Marketing%20Language.docx?d=w066e13f2cb4148ab97dd65ef9e914fba&amp;csf=1&amp;web=1&amp;e=OJFtP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trlearn.csod.com/ui/lms-learning-details/app/video/a07363a1-a7df-4934-82d7-52220f35c68a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tr.sharepoint.com/:x:/r/sites/Council-Portal/Shared%20Documents/04_Recruitment%20Outlets%20and%20Strategy.xlsx?d=w68e8e459dba94e1fbba106c3880542ad&amp;csf=1&amp;web=1&amp;e=wVksW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trlearn.csod.com/ui/lms-learning-details/app/video/12bd7333-a243-45ec-ad90-172c205263ef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tr.sharepoint.com/:x:/r/sites/Council-Portal/Shared%20Documents/03_Board%20Matrix.xlsx?d=w76032dcc21054303b86b3f5453cd41c1&amp;csf=1&amp;web=1&amp;e=0EqWt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OTR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5299B"/>
      </a:accent1>
      <a:accent2>
        <a:srgbClr val="78BE20"/>
      </a:accent2>
      <a:accent3>
        <a:srgbClr val="FFB81C"/>
      </a:accent3>
      <a:accent4>
        <a:srgbClr val="00AB8E"/>
      </a:accent4>
      <a:accent5>
        <a:srgbClr val="470A68"/>
      </a:accent5>
      <a:accent6>
        <a:srgbClr val="88006B"/>
      </a:accent6>
      <a:hlink>
        <a:srgbClr val="B73B88"/>
      </a:hlink>
      <a:folHlink>
        <a:srgbClr val="E154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>2022-02-03T05:00:00+00:00</Date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Recruitment</Value>
    </_x0043_>
    <ReviewPeriod xmlns="5827ed1b-b83f-484c-85a2-9afbd196fb74" xsi:nil="true"/>
    <A xmlns="5827ed1b-b83f-484c-85a2-9afbd196fb74">
      <Value>Human Resources</Value>
    </A>
    <B xmlns="5827ed1b-b83f-484c-85a2-9afbd196fb74">
      <Value>Board of Directors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0AF59-27C7-4E06-9BFA-1E54BDFAC91A}"/>
</file>

<file path=customXml/itemProps2.xml><?xml version="1.0" encoding="utf-8"?>
<ds:datastoreItem xmlns:ds="http://schemas.openxmlformats.org/officeDocument/2006/customXml" ds:itemID="{A59B0BBD-6E5B-49E2-A385-5C0A7C9F5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CD19F-073D-4B72-886B-1D6A921A2B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Links>
    <vt:vector size="24" baseType="variant">
      <vt:variant>
        <vt:i4>2293885</vt:i4>
      </vt:variant>
      <vt:variant>
        <vt:i4>9</vt:i4>
      </vt:variant>
      <vt:variant>
        <vt:i4>0</vt:i4>
      </vt:variant>
      <vt:variant>
        <vt:i4>5</vt:i4>
      </vt:variant>
      <vt:variant>
        <vt:lpwstr>https://gotr.sharepoint.com/:x:/r/sites/Council-Portal/_layouts/15/Doc.aspx?sourcedoc=%7BBB5E2234-E496-4E87-8A73-D9052AFD1CE4%7D&amp;file=Governance%20Timeline_Updated%202021.xlsx&amp;action=default&amp;mobileredirect=true</vt:lpwstr>
      </vt:variant>
      <vt:variant>
        <vt:lpwstr/>
      </vt:variant>
      <vt:variant>
        <vt:i4>2293885</vt:i4>
      </vt:variant>
      <vt:variant>
        <vt:i4>6</vt:i4>
      </vt:variant>
      <vt:variant>
        <vt:i4>0</vt:i4>
      </vt:variant>
      <vt:variant>
        <vt:i4>5</vt:i4>
      </vt:variant>
      <vt:variant>
        <vt:lpwstr>https://gotr.sharepoint.com/:x:/r/sites/Council-Portal/_layouts/15/Doc.aspx?sourcedoc=%7BBB5E2234-E496-4E87-8A73-D9052AFD1CE4%7D&amp;file=Governance%20Timeline_Updated%202021.xlsx&amp;action=default&amp;mobileredirect=true</vt:lpwstr>
      </vt:variant>
      <vt:variant>
        <vt:lpwstr/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https://gotrlearn.csod.com/ui/lms-learning-details/app/video/a07363a1-a7df-4934-82d7-52220f35c68a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https://gotrlearn.csod.com/ui/lms-learning-details/app/video/12bd7333-a243-45ec-ad90-172c205263ef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O'hara</dc:creator>
  <cp:keywords/>
  <dc:description/>
  <cp:lastModifiedBy>Jacklyn O'hara</cp:lastModifiedBy>
  <cp:revision>6</cp:revision>
  <dcterms:created xsi:type="dcterms:W3CDTF">2022-02-03T19:29:00Z</dcterms:created>
  <dcterms:modified xsi:type="dcterms:W3CDTF">2022-02-03T19:32:00Z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